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9DF2" w14:textId="0D453809" w:rsidR="0021711F" w:rsidRDefault="0021711F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Briefing: Addressing Human Rights Concerns</w:t>
      </w:r>
      <w:r w:rsidR="00AE7752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and Rising Political Tensions in Ethiopia</w:t>
      </w:r>
    </w:p>
    <w:p w14:paraId="59BEAE95" w14:textId="77777777" w:rsidR="004B5D60" w:rsidRDefault="004B5D6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4143B6B4" w14:textId="0628C57F" w:rsidR="004B5D60" w:rsidRDefault="004B5D6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Welcome to PHSMUN 2025 Human Rights Council!</w:t>
      </w:r>
      <w:r w:rsidR="00BB7E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 are your chairs – Duncan and Owen. Important things to note: we will debate TQO the Syrian Crisis on Friday the 13</w:t>
      </w:r>
      <w:r w:rsidR="00BB7EA8" w:rsidRPr="00BB7EA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="00BB7E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then TQO the right to a fair trial and TQO the Ethiopian Crisis on Saturday the 14</w:t>
      </w:r>
      <w:r w:rsidR="00BB7EA8" w:rsidRPr="00BB7EA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 w:rsidR="00BB7E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Delegates only attending on Saturday (as we know some of you are) should only prepare for the latter topics. </w:t>
      </w:r>
    </w:p>
    <w:p w14:paraId="18595842" w14:textId="1FDBDAB8" w:rsidR="00BB7EA8" w:rsidRDefault="00BB7EA8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Position papers are not mandatory but submit them if you like. Resolutions </w:t>
      </w:r>
      <w:r w:rsidR="00F075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(which should be submitted by any delegate hoping to win a prize) should be submitted by Thursday night if possible, and delegates should also bring a paper copy.</w:t>
      </w:r>
    </w:p>
    <w:p w14:paraId="700D0CA9" w14:textId="65CDC173" w:rsidR="00F075AC" w:rsidRDefault="00F075AC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Both </w:t>
      </w:r>
      <w:r w:rsidR="00A032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resolutions and position papers can be submitted to </w:t>
      </w:r>
      <w:hyperlink r:id="rId10" w:history="1">
        <w:r w:rsidR="00A0324B" w:rsidRPr="0011292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gw14peppeduncan@glow.sch.uk</w:t>
        </w:r>
      </w:hyperlink>
      <w:r w:rsidR="00A0324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F1F94FB" w14:textId="3A613BAB" w:rsidR="00A0324B" w:rsidRPr="004B5D60" w:rsidRDefault="00A0324B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look forward to seeing you all for the 3</w:t>
      </w:r>
      <w:r w:rsidRPr="00A0324B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annual edition of the PHSMUN Conference!</w:t>
      </w:r>
    </w:p>
    <w:p w14:paraId="0A0654D7" w14:textId="77777777" w:rsidR="0021711F" w:rsidRDefault="0021711F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E3F9DFB" w14:textId="0A842183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Background and Context</w:t>
      </w:r>
    </w:p>
    <w:p w14:paraId="199C9E5F" w14:textId="3223EE35" w:rsidR="00920D10" w:rsidRPr="00920D10" w:rsidRDefault="00920D10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Ethiopia, a nation of over 120 million people and Africa’s second-most populous country, has long been a regional power in the Horn of Africa. However, since November 2020, it has been engulfed in a devastating conflict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centred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in the northern Tigray region. The crisis began when the Ethiopian federal government</w:t>
      </w:r>
      <w:r w:rsidR="00AC0607">
        <w:rPr>
          <w:rFonts w:ascii="Times New Roman" w:hAnsi="Times New Roman" w:cs="Times New Roman"/>
          <w:color w:val="000000"/>
          <w:kern w:val="0"/>
          <w14:ligatures w14:val="none"/>
        </w:rPr>
        <w:t xml:space="preserve">, led by Prime Minister Abiy Ahmed, 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launched a military operation against the Tigray People’s Liberation Front (TPLF), the regional ruling party in Tigray, accusing it of attacking a federal military base.</w:t>
      </w:r>
    </w:p>
    <w:p w14:paraId="17ACCCBD" w14:textId="1E361D16" w:rsidR="00CC7B6B" w:rsidRDefault="00920D10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This conflict quickly escalated into a broader civil war, involving regional forces from Amhara and Eritrea allied with the federal government. The fighting led to widespread destruction, massive displacement, and a grave human rights crisis.</w:t>
      </w:r>
      <w:r w:rsidR="007840A8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D306DE">
        <w:rPr>
          <w:rFonts w:ascii="Times New Roman" w:hAnsi="Times New Roman" w:cs="Times New Roman"/>
          <w:color w:val="000000"/>
          <w:kern w:val="0"/>
          <w14:ligatures w14:val="none"/>
        </w:rPr>
        <w:t xml:space="preserve">An estimated 600,000 people died during the war, and millions more were displaced. </w:t>
      </w:r>
      <w:r w:rsidR="00971F43">
        <w:rPr>
          <w:rFonts w:ascii="Times New Roman" w:hAnsi="Times New Roman" w:cs="Times New Roman"/>
          <w:color w:val="000000"/>
          <w:kern w:val="0"/>
          <w14:ligatures w14:val="none"/>
        </w:rPr>
        <w:t xml:space="preserve">In 2022, two years after the war commenced, </w:t>
      </w:r>
      <w:r w:rsidR="005868BE">
        <w:rPr>
          <w:rFonts w:ascii="Times New Roman" w:hAnsi="Times New Roman" w:cs="Times New Roman"/>
          <w:color w:val="000000"/>
          <w:kern w:val="0"/>
          <w14:ligatures w14:val="none"/>
        </w:rPr>
        <w:t>the Cessation Of Hostilities Agreement (COHA)</w:t>
      </w:r>
      <w:r w:rsidR="00971F43">
        <w:rPr>
          <w:rFonts w:ascii="Times New Roman" w:hAnsi="Times New Roman" w:cs="Times New Roman"/>
          <w:color w:val="000000"/>
          <w:kern w:val="0"/>
          <w14:ligatures w14:val="none"/>
        </w:rPr>
        <w:t xml:space="preserve"> was </w:t>
      </w:r>
      <w:r w:rsidR="004F33D9">
        <w:rPr>
          <w:rFonts w:ascii="Times New Roman" w:hAnsi="Times New Roman" w:cs="Times New Roman"/>
          <w:color w:val="000000"/>
          <w:kern w:val="0"/>
          <w14:ligatures w14:val="none"/>
        </w:rPr>
        <w:t>signed</w:t>
      </w:r>
      <w:r w:rsidR="001E0C8F">
        <w:rPr>
          <w:rFonts w:ascii="Times New Roman" w:hAnsi="Times New Roman" w:cs="Times New Roman"/>
          <w:color w:val="000000"/>
          <w:kern w:val="0"/>
          <w14:ligatures w14:val="none"/>
        </w:rPr>
        <w:t xml:space="preserve"> and the TPLF </w:t>
      </w:r>
      <w:r w:rsidR="004F33D9">
        <w:rPr>
          <w:rFonts w:ascii="Times New Roman" w:hAnsi="Times New Roman" w:cs="Times New Roman"/>
          <w:color w:val="000000"/>
          <w:kern w:val="0"/>
          <w14:ligatures w14:val="none"/>
        </w:rPr>
        <w:t>agreed to fully disarm and reintegrate Tigray into the federal government.</w:t>
      </w:r>
      <w:r w:rsidR="00AA4B38">
        <w:rPr>
          <w:rFonts w:ascii="Times New Roman" w:hAnsi="Times New Roman" w:cs="Times New Roman"/>
          <w:color w:val="000000"/>
          <w:kern w:val="0"/>
          <w14:ligatures w14:val="none"/>
        </w:rPr>
        <w:t xml:space="preserve"> Since then, fighting has largely stopped, though </w:t>
      </w:r>
      <w:r w:rsidR="00B83797">
        <w:rPr>
          <w:rFonts w:ascii="Times New Roman" w:hAnsi="Times New Roman" w:cs="Times New Roman"/>
          <w:color w:val="000000"/>
          <w:kern w:val="0"/>
          <w14:ligatures w14:val="none"/>
        </w:rPr>
        <w:t xml:space="preserve">areas of Ethiopia remain unstable. Ethnic militias continue to </w:t>
      </w:r>
      <w:r w:rsidR="009E0319">
        <w:rPr>
          <w:rFonts w:ascii="Times New Roman" w:hAnsi="Times New Roman" w:cs="Times New Roman"/>
          <w:color w:val="000000"/>
          <w:kern w:val="0"/>
          <w14:ligatures w14:val="none"/>
        </w:rPr>
        <w:t>mount attacks on the federal government</w:t>
      </w:r>
      <w:r w:rsidR="005834D1">
        <w:rPr>
          <w:rFonts w:ascii="Times New Roman" w:hAnsi="Times New Roman" w:cs="Times New Roman"/>
          <w:color w:val="000000"/>
          <w:kern w:val="0"/>
          <w14:ligatures w14:val="none"/>
        </w:rPr>
        <w:t xml:space="preserve">: </w:t>
      </w:r>
      <w:r w:rsidR="009E0319">
        <w:rPr>
          <w:rFonts w:ascii="Times New Roman" w:hAnsi="Times New Roman" w:cs="Times New Roman"/>
          <w:color w:val="000000"/>
          <w:kern w:val="0"/>
          <w14:ligatures w14:val="none"/>
        </w:rPr>
        <w:t>209 incidents of political violence were recorded across just one month in 2024, resulting in 862 fatalities</w:t>
      </w:r>
      <w:r w:rsidR="005834D1">
        <w:rPr>
          <w:rFonts w:ascii="Times New Roman" w:hAnsi="Times New Roman" w:cs="Times New Roman"/>
          <w:color w:val="000000"/>
          <w:kern w:val="0"/>
          <w14:ligatures w14:val="none"/>
        </w:rPr>
        <w:t xml:space="preserve"> – and the numbers are continuing to rise. </w:t>
      </w:r>
    </w:p>
    <w:p w14:paraId="2874637A" w14:textId="764BA698" w:rsidR="00920D10" w:rsidRDefault="00B424BE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lastRenderedPageBreak/>
        <w:drawing>
          <wp:anchor distT="0" distB="0" distL="114300" distR="114300" simplePos="0" relativeHeight="251659264" behindDoc="0" locked="0" layoutInCell="1" allowOverlap="1" wp14:anchorId="7FA15EB2" wp14:editId="6728C215">
            <wp:simplePos x="0" y="0"/>
            <wp:positionH relativeFrom="column">
              <wp:posOffset>0</wp:posOffset>
            </wp:positionH>
            <wp:positionV relativeFrom="paragraph">
              <wp:posOffset>1670685</wp:posOffset>
            </wp:positionV>
            <wp:extent cx="3777615" cy="2734945"/>
            <wp:effectExtent l="0" t="0" r="0" b="0"/>
            <wp:wrapTopAndBottom/>
            <wp:docPr id="200885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57309" name="Picture 20088573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8F7">
        <w:rPr>
          <w:rFonts w:ascii="Times New Roman" w:hAnsi="Times New Roman" w:cs="Times New Roman"/>
          <w:color w:val="000000"/>
          <w:kern w:val="0"/>
          <w14:ligatures w14:val="none"/>
        </w:rPr>
        <w:t>Recently,</w:t>
      </w:r>
      <w:r w:rsidR="005834D1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1608F7">
        <w:rPr>
          <w:rFonts w:ascii="Times New Roman" w:hAnsi="Times New Roman" w:cs="Times New Roman"/>
          <w:color w:val="000000"/>
          <w:kern w:val="0"/>
          <w14:ligatures w14:val="none"/>
        </w:rPr>
        <w:t xml:space="preserve">tensions have </w:t>
      </w:r>
      <w:r w:rsidR="00D306DE">
        <w:rPr>
          <w:rFonts w:ascii="Times New Roman" w:hAnsi="Times New Roman" w:cs="Times New Roman"/>
          <w:color w:val="000000"/>
          <w:kern w:val="0"/>
          <w14:ligatures w14:val="none"/>
        </w:rPr>
        <w:t xml:space="preserve">been rising </w:t>
      </w:r>
      <w:r w:rsidR="005834D1">
        <w:rPr>
          <w:rFonts w:ascii="Times New Roman" w:hAnsi="Times New Roman" w:cs="Times New Roman"/>
          <w:color w:val="000000"/>
          <w:kern w:val="0"/>
          <w14:ligatures w14:val="none"/>
        </w:rPr>
        <w:t>further</w:t>
      </w:r>
      <w:r w:rsidR="0009110B">
        <w:rPr>
          <w:rFonts w:ascii="Times New Roman" w:hAnsi="Times New Roman" w:cs="Times New Roman"/>
          <w:color w:val="000000"/>
          <w:kern w:val="0"/>
          <w14:ligatures w14:val="none"/>
        </w:rPr>
        <w:t xml:space="preserve"> in the region. </w:t>
      </w:r>
      <w:r w:rsidR="00A64675">
        <w:rPr>
          <w:rFonts w:ascii="Times New Roman" w:hAnsi="Times New Roman" w:cs="Times New Roman"/>
          <w:color w:val="000000"/>
          <w:kern w:val="0"/>
          <w14:ligatures w14:val="none"/>
        </w:rPr>
        <w:t xml:space="preserve">Longtime TPLF leader Debretsion Gebramichael has </w:t>
      </w:r>
      <w:r w:rsidR="00B5587C">
        <w:rPr>
          <w:rFonts w:ascii="Times New Roman" w:hAnsi="Times New Roman" w:cs="Times New Roman"/>
          <w:color w:val="000000"/>
          <w:kern w:val="0"/>
          <w14:ligatures w14:val="none"/>
        </w:rPr>
        <w:t xml:space="preserve">claimed control of the Tigray </w:t>
      </w:r>
      <w:r w:rsidR="00C44DBB">
        <w:rPr>
          <w:rFonts w:ascii="Times New Roman" w:hAnsi="Times New Roman" w:cs="Times New Roman"/>
          <w:color w:val="000000"/>
          <w:kern w:val="0"/>
          <w14:ligatures w14:val="none"/>
        </w:rPr>
        <w:t>Defence Forces (TDF), while Getachew Reda, president of the Tigray Interim Administration</w:t>
      </w:r>
      <w:r w:rsidR="00250812">
        <w:rPr>
          <w:rFonts w:ascii="Times New Roman" w:hAnsi="Times New Roman" w:cs="Times New Roman"/>
          <w:color w:val="000000"/>
          <w:kern w:val="0"/>
          <w14:ligatures w14:val="none"/>
        </w:rPr>
        <w:t xml:space="preserve"> (TIA)</w:t>
      </w:r>
      <w:r w:rsidR="00C44DBB">
        <w:rPr>
          <w:rFonts w:ascii="Times New Roman" w:hAnsi="Times New Roman" w:cs="Times New Roman"/>
          <w:color w:val="000000"/>
          <w:kern w:val="0"/>
          <w14:ligatures w14:val="none"/>
        </w:rPr>
        <w:t xml:space="preserve"> set up </w:t>
      </w:r>
      <w:r w:rsidR="00197FB0">
        <w:rPr>
          <w:rFonts w:ascii="Times New Roman" w:hAnsi="Times New Roman" w:cs="Times New Roman"/>
          <w:color w:val="000000"/>
          <w:kern w:val="0"/>
          <w14:ligatures w14:val="none"/>
        </w:rPr>
        <w:t>under the COHA to guide reintegration</w:t>
      </w:r>
      <w:r w:rsidR="00250812">
        <w:rPr>
          <w:rFonts w:ascii="Times New Roman" w:hAnsi="Times New Roman" w:cs="Times New Roman"/>
          <w:color w:val="000000"/>
          <w:kern w:val="0"/>
          <w14:ligatures w14:val="none"/>
        </w:rPr>
        <w:t xml:space="preserve">, asserts that the TIA has authority over the TDF, and has accused </w:t>
      </w:r>
      <w:r w:rsidR="00CD195E">
        <w:rPr>
          <w:rFonts w:ascii="Times New Roman" w:hAnsi="Times New Roman" w:cs="Times New Roman"/>
          <w:color w:val="000000"/>
          <w:kern w:val="0"/>
          <w14:ligatures w14:val="none"/>
        </w:rPr>
        <w:t xml:space="preserve">Debretsion of destabilising Tigray and attempting to mount a coup </w:t>
      </w:r>
      <w:proofErr w:type="spellStart"/>
      <w:r w:rsidR="00CD195E">
        <w:rPr>
          <w:rFonts w:ascii="Times New Roman" w:hAnsi="Times New Roman" w:cs="Times New Roman"/>
          <w:color w:val="000000"/>
          <w:kern w:val="0"/>
          <w14:ligatures w14:val="none"/>
        </w:rPr>
        <w:t>d’etat</w:t>
      </w:r>
      <w:proofErr w:type="spellEnd"/>
      <w:r w:rsidR="00CD195E">
        <w:rPr>
          <w:rFonts w:ascii="Times New Roman" w:hAnsi="Times New Roman" w:cs="Times New Roman"/>
          <w:color w:val="000000"/>
          <w:kern w:val="0"/>
          <w14:ligatures w14:val="none"/>
        </w:rPr>
        <w:t>.</w:t>
      </w:r>
      <w:r w:rsidR="009B5950">
        <w:rPr>
          <w:rFonts w:ascii="Times New Roman" w:hAnsi="Times New Roman" w:cs="Times New Roman"/>
          <w:color w:val="000000"/>
          <w:kern w:val="0"/>
          <w14:ligatures w14:val="none"/>
        </w:rPr>
        <w:t xml:space="preserve"> Many suggest that Tigray is headed for another</w:t>
      </w:r>
      <w:r w:rsidR="005834D1">
        <w:rPr>
          <w:rFonts w:ascii="Times New Roman" w:hAnsi="Times New Roman" w:cs="Times New Roman"/>
          <w:color w:val="000000"/>
          <w:kern w:val="0"/>
          <w14:ligatures w14:val="none"/>
        </w:rPr>
        <w:t xml:space="preserve"> major</w:t>
      </w:r>
      <w:r w:rsidR="009B5950">
        <w:rPr>
          <w:rFonts w:ascii="Times New Roman" w:hAnsi="Times New Roman" w:cs="Times New Roman"/>
          <w:color w:val="000000"/>
          <w:kern w:val="0"/>
          <w14:ligatures w14:val="none"/>
        </w:rPr>
        <w:t xml:space="preserve"> war in the near future due to th</w:t>
      </w:r>
      <w:r w:rsidR="00797C75">
        <w:rPr>
          <w:rFonts w:ascii="Times New Roman" w:hAnsi="Times New Roman" w:cs="Times New Roman"/>
          <w:color w:val="000000"/>
          <w:kern w:val="0"/>
          <w14:ligatures w14:val="none"/>
        </w:rPr>
        <w:t xml:space="preserve">e political turmoil, and the </w:t>
      </w:r>
      <w:r w:rsidR="004B7D09">
        <w:rPr>
          <w:rFonts w:ascii="Times New Roman" w:hAnsi="Times New Roman" w:cs="Times New Roman"/>
          <w:color w:val="000000"/>
          <w:kern w:val="0"/>
          <w14:ligatures w14:val="none"/>
        </w:rPr>
        <w:t xml:space="preserve">alleged and </w:t>
      </w:r>
      <w:r w:rsidR="00797C75">
        <w:rPr>
          <w:rFonts w:ascii="Times New Roman" w:hAnsi="Times New Roman" w:cs="Times New Roman"/>
          <w:color w:val="000000"/>
          <w:kern w:val="0"/>
          <w14:ligatures w14:val="none"/>
        </w:rPr>
        <w:t>unauthorised Eritrean presence</w:t>
      </w:r>
      <w:r w:rsidR="004B7D09">
        <w:rPr>
          <w:rFonts w:ascii="Times New Roman" w:hAnsi="Times New Roman" w:cs="Times New Roman"/>
          <w:color w:val="000000"/>
          <w:kern w:val="0"/>
          <w14:ligatures w14:val="none"/>
        </w:rPr>
        <w:t xml:space="preserve"> in the region threatens to turn any such war into a regional conflict involving other countries in the Horn. </w:t>
      </w:r>
    </w:p>
    <w:p w14:paraId="6226DA51" w14:textId="77777777" w:rsidR="00B424BE" w:rsidRDefault="00B424BE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872978E" w14:textId="4E7C11DB" w:rsidR="00B424BE" w:rsidRDefault="00B424BE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Further detail and context on the current state of Tigray can be found here:</w:t>
      </w:r>
    </w:p>
    <w:p w14:paraId="27C83151" w14:textId="7DEB533B" w:rsidR="00B424BE" w:rsidRDefault="003E72B9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E72B9">
        <w:rPr>
          <w:rFonts w:ascii="Times New Roman" w:hAnsi="Times New Roman" w:cs="Times New Roman"/>
          <w:color w:val="000000"/>
          <w:kern w:val="0"/>
          <w14:ligatures w14:val="none"/>
        </w:rPr>
        <w:t>https://africacenter.org/spotlight/rising-tensions-tigray/</w:t>
      </w:r>
    </w:p>
    <w:p w14:paraId="5EEB4CEA" w14:textId="53259BBF" w:rsidR="00B424BE" w:rsidRDefault="00B424BE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DA15CAD" w14:textId="1F0F1A3B" w:rsidR="00B424BE" w:rsidRPr="00920D10" w:rsidRDefault="00B424BE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419054E" w14:textId="55750C77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Human Rights Crisis: Key Issues and Violations</w:t>
      </w:r>
    </w:p>
    <w:p w14:paraId="3B25876E" w14:textId="68AB2145" w:rsidR="00D56450" w:rsidRPr="00920D10" w:rsidRDefault="00920D10" w:rsidP="00D56450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Independent investigations and reports by the United Nations, Amnesty International, Human Rights Watch, and others document serious abuses, including massacres of civilians, sexual violence used systematically as a weapon of war, forced displacement, arbitrary arrests, and extrajudicial killings.</w:t>
      </w:r>
    </w:p>
    <w:p w14:paraId="10CFF60B" w14:textId="17D72285" w:rsidR="00920D10" w:rsidRPr="00920D10" w:rsidRDefault="00920D10" w:rsidP="00920D10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Sexual violence has been reported on a large scale, targeting women and girls as part of the </w:t>
      </w:r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 xml:space="preserve">ongoing fighting between Ethiopian authorities and </w:t>
      </w:r>
      <w:proofErr w:type="spellStart"/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>Tigrayan</w:t>
      </w:r>
      <w:proofErr w:type="spellEnd"/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 xml:space="preserve"> ethnic militias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. Survivors face stigma and lack adequate access to medical and psychological support.</w:t>
      </w:r>
    </w:p>
    <w:p w14:paraId="158CB08D" w14:textId="1AA953E8" w:rsidR="000C4753" w:rsidRDefault="00920D10" w:rsidP="00B37FF7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 Over 2 million people </w:t>
      </w:r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>were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internally displaced within Ethiopia</w:t>
      </w:r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 xml:space="preserve"> during the conflict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, while more than 60,000 refugees fled to </w:t>
      </w:r>
      <w:r w:rsidR="004F33D9" w:rsidRPr="000C4753">
        <w:rPr>
          <w:rFonts w:ascii="Times New Roman" w:hAnsi="Times New Roman" w:cs="Times New Roman"/>
          <w:color w:val="000000"/>
          <w:kern w:val="0"/>
          <w14:ligatures w14:val="none"/>
        </w:rPr>
        <w:t>neighbouring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Sudan. Displaced populations face food insecurity, lack of shelter, and limited healthcare access.</w:t>
      </w:r>
      <w:r w:rsidR="000C4753">
        <w:rPr>
          <w:rFonts w:ascii="Times New Roman" w:hAnsi="Times New Roman" w:cs="Times New Roman"/>
          <w:color w:val="000000"/>
          <w:kern w:val="0"/>
          <w14:ligatures w14:val="none"/>
        </w:rPr>
        <w:t xml:space="preserve"> An estimated </w:t>
      </w:r>
      <w:r w:rsidR="00C33561">
        <w:rPr>
          <w:rFonts w:ascii="Times New Roman" w:hAnsi="Times New Roman" w:cs="Times New Roman"/>
          <w:color w:val="000000"/>
          <w:kern w:val="0"/>
          <w14:ligatures w14:val="none"/>
        </w:rPr>
        <w:t>15</w:t>
      </w:r>
      <w:r w:rsidR="00D56450">
        <w:rPr>
          <w:rFonts w:ascii="Times New Roman" w:hAnsi="Times New Roman" w:cs="Times New Roman"/>
          <w:color w:val="000000"/>
          <w:kern w:val="0"/>
          <w14:ligatures w14:val="none"/>
        </w:rPr>
        <w:t xml:space="preserve">% of the population of Tigray remain displaced. </w:t>
      </w:r>
    </w:p>
    <w:p w14:paraId="57126763" w14:textId="334913E3" w:rsidR="00920D10" w:rsidRPr="00920D10" w:rsidRDefault="00920D10" w:rsidP="00B37FF7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Conflict, insecurity, bureaucratic impediments, and deliberate obstruction have severely limited humanitarian agencies' ability to deliver aid. Parts of Tigray have been inaccessible for months, exacerbating the crisis.</w:t>
      </w:r>
    </w:p>
    <w:p w14:paraId="0F4C2B0F" w14:textId="77777777" w:rsidR="000C4753" w:rsidRDefault="00920D10" w:rsidP="00C30AD5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The conflict has inflamed ethnic tensions, particularly between </w:t>
      </w:r>
      <w:proofErr w:type="spellStart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Tigrayans</w:t>
      </w:r>
      <w:proofErr w:type="spellEnd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, Amharas, and </w:t>
      </w:r>
      <w:proofErr w:type="spellStart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Oromos</w:t>
      </w:r>
      <w:proofErr w:type="spellEnd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. This has complicated efforts for national unity and peace.</w:t>
      </w:r>
    </w:p>
    <w:p w14:paraId="5C89E451" w14:textId="4A4334C4" w:rsidR="00920D10" w:rsidRPr="00920D10" w:rsidRDefault="00920D10" w:rsidP="00C30AD5">
      <w:pPr>
        <w:numPr>
          <w:ilvl w:val="0"/>
          <w:numId w:val="1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conflict has disrupted agriculture, trade, and essential services, worsening poverty and food insecurity in the region and beyond.</w:t>
      </w:r>
    </w:p>
    <w:p w14:paraId="3108E426" w14:textId="77777777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United Nations’ Response</w:t>
      </w:r>
    </w:p>
    <w:p w14:paraId="3D254EC9" w14:textId="77777777" w:rsidR="00920D10" w:rsidRPr="00920D10" w:rsidRDefault="00920D10" w:rsidP="00920D10">
      <w:p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UN has played a multifaceted role addressing this crisis at humanitarian, political, and human rights levels:</w:t>
      </w:r>
    </w:p>
    <w:p w14:paraId="5B4C4BB6" w14:textId="77777777" w:rsidR="00920D10" w:rsidRPr="00920D10" w:rsidRDefault="00920D10" w:rsidP="00920D10">
      <w:pPr>
        <w:numPr>
          <w:ilvl w:val="0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Humanitarian Assistance:</w:t>
      </w:r>
    </w:p>
    <w:p w14:paraId="19016507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UN agencies, including the World Food Programme (WFP), UNICEF, the UN Refugee Agency (UNHCR), and the Office for the Coordination of Humanitarian Affairs (</w:t>
      </w:r>
      <w:proofErr w:type="spellStart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OCHA</w:t>
      </w:r>
      <w:proofErr w:type="spellEnd"/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), have scaled up emergency aid.</w:t>
      </w:r>
    </w:p>
    <w:p w14:paraId="658D8433" w14:textId="3CD4831B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The WFP has provided food assistance to millions in Tigray and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neighbouring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regions, while UNICEF supports health services and water sanitation programs.</w:t>
      </w:r>
    </w:p>
    <w:p w14:paraId="01157D63" w14:textId="405C7F09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UNHCR collaborates with Sudan and other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neighbours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to protect refugees and provide shelter and essential services.</w:t>
      </w:r>
    </w:p>
    <w:p w14:paraId="3077DED0" w14:textId="77777777" w:rsidR="00920D10" w:rsidRPr="00920D10" w:rsidRDefault="00920D10" w:rsidP="00920D10">
      <w:pPr>
        <w:numPr>
          <w:ilvl w:val="0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Human Rights Monitoring and Advocacy:</w:t>
      </w:r>
    </w:p>
    <w:p w14:paraId="01AB8C9C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Office of the High Commissioner for Human Rights (OHCHR) has deployed fact-finding missions and called for independent investigations into violations.</w:t>
      </w:r>
    </w:p>
    <w:p w14:paraId="2D3E00BF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UN Human Rights Council adopted resolutions condemning abuses and demanding accountability.</w:t>
      </w:r>
    </w:p>
    <w:p w14:paraId="3EAF66D5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UN has pressed all parties to respect international humanitarian law, protect civilians, and facilitate access for humanitarian actors.</w:t>
      </w:r>
    </w:p>
    <w:p w14:paraId="6A08DE7E" w14:textId="77777777" w:rsidR="00920D10" w:rsidRPr="00920D10" w:rsidRDefault="00920D10" w:rsidP="00920D10">
      <w:pPr>
        <w:numPr>
          <w:ilvl w:val="0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Diplomatic Engagement:</w:t>
      </w:r>
    </w:p>
    <w:p w14:paraId="714C7996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UN Secretary-General António Guterres has repeatedly called for ceasefire, dialogue, and peaceful resolution.</w:t>
      </w:r>
    </w:p>
    <w:p w14:paraId="1DE16C53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Special envoys and representatives engage with Ethiopian authorities, regional actors, and civil society to promote political dialogue.</w:t>
      </w:r>
    </w:p>
    <w:p w14:paraId="6C057727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Security Council has issued statements urging restraint and humanitarian access but has struggled to reach consensus on stronger action.</w:t>
      </w:r>
    </w:p>
    <w:p w14:paraId="28B90C8E" w14:textId="77777777" w:rsidR="00920D10" w:rsidRPr="00920D10" w:rsidRDefault="00920D10" w:rsidP="00920D10">
      <w:pPr>
        <w:numPr>
          <w:ilvl w:val="0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Coordination with Regional and International Partners:</w:t>
      </w:r>
    </w:p>
    <w:p w14:paraId="5E2360F3" w14:textId="55B01CF5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The UN collaborates with the African Union (AU), Intergovernmental Authority on Development (IGAD), and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neighbouring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countries to mediate peace efforts.</w:t>
      </w:r>
    </w:p>
    <w:p w14:paraId="0E4B416B" w14:textId="77777777" w:rsidR="00920D10" w:rsidRPr="00920D10" w:rsidRDefault="00920D10" w:rsidP="00920D10">
      <w:pPr>
        <w:numPr>
          <w:ilvl w:val="1"/>
          <w:numId w:val="2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Efforts are underway to address cross-border impacts and promote refugee protection.</w:t>
      </w:r>
    </w:p>
    <w:p w14:paraId="78195200" w14:textId="77777777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Challenges Faced by the UN and the International Community</w:t>
      </w:r>
    </w:p>
    <w:p w14:paraId="7E6BC9AD" w14:textId="4602829F" w:rsidR="00920D10" w:rsidRPr="00920D10" w:rsidRDefault="00920D10" w:rsidP="00920D10">
      <w:pPr>
        <w:numPr>
          <w:ilvl w:val="0"/>
          <w:numId w:val="3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Ethiopian government’s control over communication and access to Tigray has impeded the delivery of aid and independent monitoring.</w:t>
      </w:r>
    </w:p>
    <w:p w14:paraId="43AD9B97" w14:textId="2F4EDE8D" w:rsidR="008108E0" w:rsidRDefault="00920D10" w:rsidP="00A96CAD">
      <w:pPr>
        <w:numPr>
          <w:ilvl w:val="0"/>
          <w:numId w:val="3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Active hostilities in parts of the region continue to endanger civilians and humanitarian workers</w:t>
      </w:r>
      <w:r w:rsidR="008108E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350FD576" w14:textId="7FBCA1A8" w:rsidR="00920D10" w:rsidRDefault="00920D10" w:rsidP="00A96CAD">
      <w:pPr>
        <w:numPr>
          <w:ilvl w:val="0"/>
          <w:numId w:val="3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The complex ethnic landscape and information warfare complicate peace-building and reconciliation efforts.</w:t>
      </w:r>
      <w:r w:rsidR="008108E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0FB2190" w14:textId="3770AA76" w:rsidR="008108E0" w:rsidRPr="00920D10" w:rsidRDefault="00CC203F" w:rsidP="00A96CAD">
      <w:pPr>
        <w:numPr>
          <w:ilvl w:val="0"/>
          <w:numId w:val="3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There is a risk of </w:t>
      </w:r>
      <w:r w:rsidR="002D6F0C">
        <w:rPr>
          <w:rFonts w:ascii="Times New Roman" w:hAnsi="Times New Roman" w:cs="Times New Roman"/>
          <w:color w:val="000000"/>
          <w:kern w:val="0"/>
          <w14:ligatures w14:val="none"/>
        </w:rPr>
        <w:t>a wider regional conflict breaking out</w:t>
      </w:r>
      <w:r w:rsidR="007573BE">
        <w:rPr>
          <w:rFonts w:ascii="Times New Roman" w:hAnsi="Times New Roman" w:cs="Times New Roman"/>
          <w:color w:val="000000"/>
          <w:kern w:val="0"/>
          <w14:ligatures w14:val="none"/>
        </w:rPr>
        <w:t xml:space="preserve">, with actors such as Eritrea </w:t>
      </w:r>
      <w:r w:rsidR="007D5E1B">
        <w:rPr>
          <w:rFonts w:ascii="Times New Roman" w:hAnsi="Times New Roman" w:cs="Times New Roman"/>
          <w:color w:val="000000"/>
          <w:kern w:val="0"/>
          <w14:ligatures w14:val="none"/>
        </w:rPr>
        <w:t>having an unauthorised military presence in the Tigray region.</w:t>
      </w:r>
    </w:p>
    <w:p w14:paraId="3B7CD301" w14:textId="77777777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Possible UN Actions and Considerations</w:t>
      </w:r>
    </w:p>
    <w:p w14:paraId="3EB79D9D" w14:textId="7C88E1BE" w:rsidR="00920D10" w:rsidRPr="00920D10" w:rsidRDefault="00920D10" w:rsidP="00920D10">
      <w:pPr>
        <w:numPr>
          <w:ilvl w:val="0"/>
          <w:numId w:val="4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The UN </w:t>
      </w:r>
      <w:r w:rsidR="00104253">
        <w:rPr>
          <w:rFonts w:ascii="Times New Roman" w:hAnsi="Times New Roman" w:cs="Times New Roman"/>
          <w:color w:val="000000"/>
          <w:kern w:val="0"/>
          <w14:ligatures w14:val="none"/>
        </w:rPr>
        <w:t xml:space="preserve">could 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intensify diplomatic pressure on all parties to allow unhindered access for humanitarian aid and independent observers.</w:t>
      </w:r>
    </w:p>
    <w:p w14:paraId="2526581E" w14:textId="43AA9EA8" w:rsidR="00920D10" w:rsidRPr="00920D10" w:rsidRDefault="00104253" w:rsidP="00920D10">
      <w:pPr>
        <w:numPr>
          <w:ilvl w:val="0"/>
          <w:numId w:val="4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The UN could increase support</w:t>
      </w:r>
      <w:r w:rsidR="00920D10"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for independent investigations and mechanisms to hold perpetrators accountable under international law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4B0F46B2" w14:textId="799D0FE8" w:rsidR="00920D10" w:rsidRPr="00920D10" w:rsidRDefault="00104253" w:rsidP="00920D10">
      <w:pPr>
        <w:numPr>
          <w:ilvl w:val="0"/>
          <w:numId w:val="4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The UN should expand</w:t>
      </w:r>
      <w:r w:rsidR="00920D10"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resources and protection efforts for</w:t>
      </w:r>
      <w:r w:rsidR="00A06D0D">
        <w:rPr>
          <w:rFonts w:ascii="Times New Roman" w:hAnsi="Times New Roman" w:cs="Times New Roman"/>
          <w:color w:val="000000"/>
          <w:kern w:val="0"/>
          <w14:ligatures w14:val="none"/>
        </w:rPr>
        <w:t xml:space="preserve"> IDPs and</w:t>
      </w:r>
      <w:r w:rsidR="00920D10"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refugees in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neighbouring</w:t>
      </w:r>
      <w:r w:rsidR="00920D10"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countries</w:t>
      </w:r>
      <w:r w:rsidR="00A06D0D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241805AA" w14:textId="51334E44" w:rsidR="00920D10" w:rsidRPr="00920D10" w:rsidRDefault="00920D10" w:rsidP="00920D10">
      <w:pPr>
        <w:numPr>
          <w:ilvl w:val="0"/>
          <w:numId w:val="4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The UN can facilitate inclusive peace talks involving all ethnic groups and political actors to foster national reconciliation.</w:t>
      </w:r>
    </w:p>
    <w:p w14:paraId="489E0CEB" w14:textId="656BB4B2" w:rsidR="00920D10" w:rsidRPr="00920D10" w:rsidRDefault="00920D10" w:rsidP="00920D10">
      <w:pPr>
        <w:numPr>
          <w:ilvl w:val="0"/>
          <w:numId w:val="4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Long-term development, governance reform, and human rights protections must be part of any sustainable solution.</w:t>
      </w:r>
    </w:p>
    <w:p w14:paraId="72627C1E" w14:textId="77777777" w:rsidR="00920D10" w:rsidRPr="00920D10" w:rsidRDefault="00920D10" w:rsidP="00920D10">
      <w:pPr>
        <w:spacing w:before="100" w:beforeAutospacing="1" w:after="100" w:afterAutospacing="1" w:line="240" w:lineRule="auto"/>
        <w:outlineLvl w:val="2"/>
        <w:divId w:val="1458984361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20D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Questions for Delegates</w:t>
      </w:r>
    </w:p>
    <w:p w14:paraId="4740888E" w14:textId="77777777" w:rsidR="00920D10" w:rsidRPr="00920D10" w:rsidRDefault="00920D10" w:rsidP="00920D10">
      <w:pPr>
        <w:numPr>
          <w:ilvl w:val="0"/>
          <w:numId w:val="5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What concrete measures can the UN adopt to ensure effective humanitarian access and protection of civilians in conflict zones?</w:t>
      </w:r>
    </w:p>
    <w:p w14:paraId="11C37A98" w14:textId="77777777" w:rsidR="00920D10" w:rsidRPr="00920D10" w:rsidRDefault="00920D10" w:rsidP="00920D10">
      <w:pPr>
        <w:numPr>
          <w:ilvl w:val="0"/>
          <w:numId w:val="5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How can the international community balance respect for Ethiopia’s sovereignty with the responsibility to protect vulnerable populations?</w:t>
      </w:r>
    </w:p>
    <w:p w14:paraId="1342C5E1" w14:textId="77777777" w:rsidR="00920D10" w:rsidRPr="00920D10" w:rsidRDefault="00920D10" w:rsidP="00920D10">
      <w:pPr>
        <w:numPr>
          <w:ilvl w:val="0"/>
          <w:numId w:val="5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In what ways can the UN support reconciliation efforts to heal ethnic divisions and promote lasting peace?</w:t>
      </w:r>
    </w:p>
    <w:p w14:paraId="03AE061C" w14:textId="5BF67770" w:rsidR="00920D10" w:rsidRPr="00920D10" w:rsidRDefault="00920D10" w:rsidP="00920D10">
      <w:pPr>
        <w:numPr>
          <w:ilvl w:val="0"/>
          <w:numId w:val="5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How should the UN collaborate with regional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organisations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and </w:t>
      </w:r>
      <w:r w:rsidR="004F33D9" w:rsidRPr="00920D10">
        <w:rPr>
          <w:rFonts w:ascii="Times New Roman" w:hAnsi="Times New Roman" w:cs="Times New Roman"/>
          <w:color w:val="000000"/>
          <w:kern w:val="0"/>
          <w14:ligatures w14:val="none"/>
        </w:rPr>
        <w:t>neighbouring</w:t>
      </w: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 xml:space="preserve"> countries to address refugee protection and cross-border impacts?</w:t>
      </w:r>
    </w:p>
    <w:p w14:paraId="462D0A95" w14:textId="77777777" w:rsidR="00920D10" w:rsidRPr="00920D10" w:rsidRDefault="00920D10" w:rsidP="00920D10">
      <w:pPr>
        <w:numPr>
          <w:ilvl w:val="0"/>
          <w:numId w:val="5"/>
        </w:numPr>
        <w:spacing w:before="100" w:beforeAutospacing="1" w:after="100" w:afterAutospacing="1" w:line="240" w:lineRule="auto"/>
        <w:divId w:val="1458984361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hAnsi="Times New Roman" w:cs="Times New Roman"/>
          <w:color w:val="000000"/>
          <w:kern w:val="0"/>
          <w14:ligatures w14:val="none"/>
        </w:rPr>
        <w:t>What mechanisms should be strengthened or created to guarantee accountability for human rights abuses in Ethiopia?</w:t>
      </w:r>
    </w:p>
    <w:p w14:paraId="7E4C7B70" w14:textId="6C62636C" w:rsidR="00920D10" w:rsidRPr="00920D10" w:rsidRDefault="00920D10" w:rsidP="00920D10">
      <w:pPr>
        <w:spacing w:after="0" w:line="240" w:lineRule="auto"/>
        <w:divId w:val="145898436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0D10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4E66AA8" wp14:editId="76969887">
                <wp:extent cx="5731510" cy="1270"/>
                <wp:effectExtent l="0" t="31750" r="0" b="36830"/>
                <wp:docPr id="182648863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33A24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28654E" w14:textId="77777777" w:rsidR="00920D10" w:rsidRPr="00920D10" w:rsidRDefault="00920D10" w:rsidP="00920D10">
      <w:pPr>
        <w:pBdr>
          <w:bottom w:val="single" w:sz="6" w:space="1" w:color="auto"/>
        </w:pBdr>
        <w:spacing w:after="0" w:line="240" w:lineRule="auto"/>
        <w:jc w:val="center"/>
        <w:divId w:val="413891758"/>
        <w:rPr>
          <w:rFonts w:ascii="Arial" w:hAnsi="Arial" w:cs="Arial"/>
          <w:vanish/>
          <w:kern w:val="0"/>
          <w:sz w:val="16"/>
          <w:szCs w:val="16"/>
          <w14:ligatures w14:val="none"/>
        </w:rPr>
      </w:pPr>
      <w:r w:rsidRPr="00920D10">
        <w:rPr>
          <w:rFonts w:ascii="Arial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3C357A6" w14:textId="77777777" w:rsidR="00920D10" w:rsidRPr="00920D10" w:rsidRDefault="00920D10" w:rsidP="00920D10">
      <w:pPr>
        <w:spacing w:before="100" w:beforeAutospacing="1" w:after="100" w:afterAutospacing="1" w:line="240" w:lineRule="auto"/>
        <w:divId w:val="601231245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8064DE0" w14:textId="77777777" w:rsidR="00920D10" w:rsidRPr="00920D10" w:rsidRDefault="00920D10" w:rsidP="00920D10">
      <w:pPr>
        <w:pBdr>
          <w:top w:val="single" w:sz="6" w:space="1" w:color="auto"/>
        </w:pBdr>
        <w:spacing w:after="0" w:line="240" w:lineRule="auto"/>
        <w:jc w:val="center"/>
        <w:divId w:val="413891758"/>
        <w:rPr>
          <w:rFonts w:ascii="Arial" w:hAnsi="Arial" w:cs="Arial"/>
          <w:vanish/>
          <w:kern w:val="0"/>
          <w:sz w:val="16"/>
          <w:szCs w:val="16"/>
          <w14:ligatures w14:val="none"/>
        </w:rPr>
      </w:pPr>
      <w:r w:rsidRPr="00920D10">
        <w:rPr>
          <w:rFonts w:ascii="Arial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22886F3" w14:textId="77777777" w:rsidR="00920D10" w:rsidRDefault="00920D10"/>
    <w:sectPr w:rsidR="00920D1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E34A" w14:textId="77777777" w:rsidR="00285B1A" w:rsidRDefault="00285B1A" w:rsidP="00285B1A">
      <w:pPr>
        <w:spacing w:after="0" w:line="240" w:lineRule="auto"/>
      </w:pPr>
      <w:r>
        <w:separator/>
      </w:r>
    </w:p>
  </w:endnote>
  <w:endnote w:type="continuationSeparator" w:id="0">
    <w:p w14:paraId="539EEEBB" w14:textId="77777777" w:rsidR="00285B1A" w:rsidRDefault="00285B1A" w:rsidP="0028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F1FC" w14:textId="77777777" w:rsidR="00285B1A" w:rsidRDefault="00285B1A" w:rsidP="00285B1A">
      <w:pPr>
        <w:spacing w:after="0" w:line="240" w:lineRule="auto"/>
      </w:pPr>
      <w:r>
        <w:separator/>
      </w:r>
    </w:p>
  </w:footnote>
  <w:footnote w:type="continuationSeparator" w:id="0">
    <w:p w14:paraId="12FD1850" w14:textId="77777777" w:rsidR="00285B1A" w:rsidRDefault="00285B1A" w:rsidP="0028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09DF" w14:textId="73119345" w:rsidR="00285B1A" w:rsidRPr="00D806AF" w:rsidRDefault="00D806A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PHSMUN C3 – HUMAN RIGHTS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8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106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62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24A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669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019266">
    <w:abstractNumId w:val="3"/>
  </w:num>
  <w:num w:numId="2" w16cid:durableId="1320158441">
    <w:abstractNumId w:val="2"/>
  </w:num>
  <w:num w:numId="3" w16cid:durableId="1795247348">
    <w:abstractNumId w:val="0"/>
  </w:num>
  <w:num w:numId="4" w16cid:durableId="447742662">
    <w:abstractNumId w:val="4"/>
  </w:num>
  <w:num w:numId="5" w16cid:durableId="166042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0"/>
    <w:rsid w:val="0009110B"/>
    <w:rsid w:val="000C4753"/>
    <w:rsid w:val="00104253"/>
    <w:rsid w:val="001608F7"/>
    <w:rsid w:val="00197FB0"/>
    <w:rsid w:val="001E0C8F"/>
    <w:rsid w:val="0021711F"/>
    <w:rsid w:val="00250812"/>
    <w:rsid w:val="00285B1A"/>
    <w:rsid w:val="002D6F0C"/>
    <w:rsid w:val="003E72B9"/>
    <w:rsid w:val="004B5D60"/>
    <w:rsid w:val="004B7D09"/>
    <w:rsid w:val="004F33D9"/>
    <w:rsid w:val="005834D1"/>
    <w:rsid w:val="005868BE"/>
    <w:rsid w:val="00690441"/>
    <w:rsid w:val="007573BE"/>
    <w:rsid w:val="007840A8"/>
    <w:rsid w:val="00797C75"/>
    <w:rsid w:val="007D5E1B"/>
    <w:rsid w:val="008108E0"/>
    <w:rsid w:val="00920D10"/>
    <w:rsid w:val="00971F43"/>
    <w:rsid w:val="009B5950"/>
    <w:rsid w:val="009E0319"/>
    <w:rsid w:val="00A0324B"/>
    <w:rsid w:val="00A06D0D"/>
    <w:rsid w:val="00A64675"/>
    <w:rsid w:val="00AA4B38"/>
    <w:rsid w:val="00AC0607"/>
    <w:rsid w:val="00AE7752"/>
    <w:rsid w:val="00B16CC8"/>
    <w:rsid w:val="00B424BE"/>
    <w:rsid w:val="00B5587C"/>
    <w:rsid w:val="00B6177A"/>
    <w:rsid w:val="00B83797"/>
    <w:rsid w:val="00BB7EA8"/>
    <w:rsid w:val="00C33561"/>
    <w:rsid w:val="00C4207F"/>
    <w:rsid w:val="00C44DBB"/>
    <w:rsid w:val="00C612E1"/>
    <w:rsid w:val="00CC203F"/>
    <w:rsid w:val="00CC7B6B"/>
    <w:rsid w:val="00CD195E"/>
    <w:rsid w:val="00D306DE"/>
    <w:rsid w:val="00D56450"/>
    <w:rsid w:val="00D806AF"/>
    <w:rsid w:val="00F0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B3AF4"/>
  <w15:chartTrackingRefBased/>
  <w15:docId w15:val="{F78FAEA8-5845-344F-AE3F-A12058FA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0D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0D10"/>
    <w:rPr>
      <w:b/>
      <w:bCs/>
    </w:rPr>
  </w:style>
  <w:style w:type="character" w:customStyle="1" w:styleId="apple-converted-space">
    <w:name w:val="apple-converted-space"/>
    <w:basedOn w:val="DefaultParagraphFont"/>
    <w:rsid w:val="00920D1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0D1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0D10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20D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0D1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0D10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B1A"/>
  </w:style>
  <w:style w:type="paragraph" w:styleId="Footer">
    <w:name w:val="footer"/>
    <w:basedOn w:val="Normal"/>
    <w:link w:val="FooterChar"/>
    <w:uiPriority w:val="99"/>
    <w:unhideWhenUsed/>
    <w:rsid w:val="00285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B1A"/>
  </w:style>
  <w:style w:type="character" w:styleId="Hyperlink">
    <w:name w:val="Hyperlink"/>
    <w:basedOn w:val="DefaultParagraphFont"/>
    <w:uiPriority w:val="99"/>
    <w:unhideWhenUsed/>
    <w:rsid w:val="00A032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2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5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2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2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8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23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2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98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gw14peppeduncan@glow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5DF2C791FE24896A144F5A6B68B8B" ma:contentTypeVersion="4" ma:contentTypeDescription="Create a new document." ma:contentTypeScope="" ma:versionID="7925344dcf51bc7f5e0327b7e59741ac">
  <xsd:schema xmlns:xsd="http://www.w3.org/2001/XMLSchema" xmlns:xs="http://www.w3.org/2001/XMLSchema" xmlns:p="http://schemas.microsoft.com/office/2006/metadata/properties" xmlns:ns2="c64f9cbb-0322-4e18-8f00-4f3621a6fea0" targetNamespace="http://schemas.microsoft.com/office/2006/metadata/properties" ma:root="true" ma:fieldsID="a0422e6d7c6a5e6b04f20646c7653185" ns2:_="">
    <xsd:import namespace="c64f9cbb-0322-4e18-8f00-4f3621a6f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9cbb-0322-4e18-8f00-4f3621a6f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E24B9-1AAD-472B-8B2D-EEBCF12DF14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C78E949-73FB-4F51-94C1-93545ABA1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18282-7BA6-4B41-A404-12922A889D5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64f9cbb-0322-4e18-8f00-4f3621a6f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Peppe</dc:creator>
  <cp:keywords/>
  <dc:description/>
  <cp:lastModifiedBy>Duncan Peppe</cp:lastModifiedBy>
  <cp:revision>6</cp:revision>
  <dcterms:created xsi:type="dcterms:W3CDTF">2025-05-28T09:22:00Z</dcterms:created>
  <dcterms:modified xsi:type="dcterms:W3CDTF">2025-05-29T10:32:00Z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0x0101003515DF2C791FE24896A144F5A6B68B8B</vt:lpwstr>
  </property>
</Properties>
</file>