
<file path=[Content_Types].xml><?xml version="1.0" encoding="utf-8"?>
<Types xmlns="http://schemas.openxmlformats.org/package/2006/content-types">
  <Default Extension="xml" ContentType="application/vnd.openxmlformats-officedocument.extended-properties+xml"/>
  <Default Extension="rels" ContentType="application/vnd.openxmlformats-package.relationships+xml"/>
  <Default Extension="png" ContentType="image/png"/>
  <Default Extension="wdp" ContentType="image/vnd.ms-photo"/>
  <Default Extension="jpg" ContentType="image/jpeg"/>
  <Override PartName="/docProps/core.xml" ContentType="application/vnd.openxmlformats-package.core-properties+xml"/>
  <Override PartName="/word/document.xml" ContentType="application/vnd.openxmlformats-officedocument.wordprocessingml.document.main+xml"/>
  <Override PartName="/word/footnotes.xml" ContentType="application/vnd.openxmlformats-officedocument.wordprocessingml.footnotes+xml"/>
  <Override PartName="/customXml/item3.xml" ContentType="application/xml"/>
  <Override PartName="/customXml/itemProps31.xml" ContentType="application/vnd.openxmlformats-officedocument.customXmlProperties+xml"/>
  <Override PartName="/word/webSettings.xml" ContentType="application/vnd.openxmlformats-officedocument.wordprocessingml.webSettings+xml"/>
  <Override PartName="/customXml/item22.xml" ContentType="application/xml"/>
  <Override PartName="/customXml/itemProps22.xml" ContentType="application/vnd.openxmlformats-officedocument.customXmlProperties+xml"/>
  <Override PartName="/word/fontTable.xml" ContentType="application/vnd.openxmlformats-officedocument.wordprocessingml.fontTable+xml"/>
  <Override PartName="/customXml/item13.xml" ContentType="application/xml"/>
  <Override PartName="/customXml/itemProps13.xml" ContentType="application/vnd.openxmlformats-officedocument.customXmlProperties+xml"/>
  <Override PartName="/word/settings.xml" ContentType="application/vnd.openxmlformats-officedocument.wordprocessingml.settings+xml"/>
  <Override PartName="/word/styles.xml" ContentType="application/vnd.openxmlformats-officedocument.wordprocessingml.styles+xml"/>
  <Override PartName="/word/theme/theme11.xml" ContentType="application/vnd.openxmlformats-officedocument.theme+xml"/>
  <Override PartName="/customXml/item44.xml" ContentType="application/xml"/>
  <Override PartName="/customXml/itemProps44.xml" ContentType="application/vnd.openxmlformats-officedocument.customXmlProperties+xml"/>
  <Override PartName="/word/endnotes.xml" ContentType="application/vnd.openxmlformats-officedocument.wordprocessingml.endnotes+xml"/>
  <Override PartName="/word/glossary/document.xml" ContentType="application/vnd.openxmlformats-officedocument.wordprocessingml.document.glossary+xml"/>
  <Override PartName="/word/glossary/webSettings2.xml" ContentType="application/vnd.openxmlformats-officedocument.wordprocessingml.webSettings+xml"/>
  <Override PartName="/word/glossary/settings2.xml" ContentType="application/vnd.openxmlformats-officedocument.wordprocessingml.settings+xml"/>
  <Override PartName="/word/glossary/styles2.xml" ContentType="application/vnd.openxmlformats-officedocument.wordprocessingml.styles+xml"/>
  <Override PartName="/word/glossary/fontTable2.xml" ContentType="application/vnd.openxmlformats-officedocument.wordprocessingml.fontTable+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16se w16cid w16 w16cex wp14 w16sdtdh w16sdtfl">
  <w:body>
    <w:tbl>
      <w:tblPr>
        <w:tblStyle w:val="TableGrid"/>
        <w:tblW w:w="12906" w:type="dxa"/>
        <w:tblLayout w:type="fixed"/>
        <w:tblCellMar>
          <w:left w:w="0" w:type="dxa"/>
          <w:right w:w="0" w:type="dxa"/>
        </w:tblCellMar>
        <w:tblLook w:val="04A0" w:firstRow="1" w:lastRow="0" w:firstColumn="1" w:lastColumn="0" w:noHBand="0" w:noVBand="1"/>
      </w:tblPr>
      <w:tblGrid>
        <w:gridCol w:w="2084"/>
        <w:gridCol w:w="2084"/>
        <w:gridCol w:w="185"/>
        <w:gridCol w:w="139"/>
        <w:gridCol w:w="1202"/>
        <w:gridCol w:w="1202"/>
        <w:gridCol w:w="1202"/>
        <w:gridCol w:w="1202"/>
        <w:gridCol w:w="1202"/>
        <w:gridCol w:w="1202"/>
        <w:gridCol w:w="1202"/>
      </w:tblGrid>
      <w:tr w:rsidRPr="007D5DAF" w:rsidR="007212EC" w:rsidTr="69F3BD5A" w14:paraId="5CB2568E" w14:textId="77777777">
        <w:trPr>
          <w:trHeight w:val="20"/>
        </w:trPr>
        <w:tc>
          <w:tcPr>
            <w:tcW w:w="12906" w:type="dxa"/>
            <w:gridSpan w:val="11"/>
            <w:tcBorders>
              <w:top w:val="thickThinSmallGap" w:color="auto" w:sz="24" w:space="0"/>
              <w:left w:val="nil"/>
              <w:bottom w:val="nil"/>
              <w:right w:val="nil"/>
            </w:tcBorders>
            <w:tcMar/>
            <w:vAlign w:val="center"/>
          </w:tcPr>
          <w:p w:rsidRPr="007D5DAF" w:rsidR="0032737D" w:rsidP="00F66772" w:rsidRDefault="0032737D" w14:paraId="4A31345B" w14:textId="3375A0D6">
            <w:pPr>
              <w:pStyle w:val="NoSpacing"/>
              <w:rPr>
                <w:noProof/>
                <w:lang w:val="en-GB"/>
              </w:rPr>
            </w:pPr>
          </w:p>
        </w:tc>
      </w:tr>
      <w:tr w:rsidRPr="007D5DAF" w:rsidR="007212EC" w:rsidTr="69F3BD5A" w14:paraId="01009924" w14:textId="77777777">
        <w:trPr>
          <w:gridAfter w:val="1"/>
          <w:wAfter w:w="1202" w:type="dxa"/>
          <w:trHeight w:val="2016"/>
        </w:trPr>
        <w:tc>
          <w:tcPr>
            <w:tcW w:w="2084" w:type="dxa"/>
            <w:tcBorders>
              <w:top w:val="nil"/>
              <w:left w:val="nil"/>
              <w:bottom w:val="nil"/>
              <w:right w:val="single" w:color="auto" w:sz="4" w:space="0"/>
            </w:tcBorders>
            <w:tcMar/>
            <w:vAlign w:val="center"/>
          </w:tcPr>
          <w:p w:rsidRPr="007D5DAF" w:rsidR="0032737D" w:rsidP="00F7629D" w:rsidRDefault="00686280" w14:paraId="2CA20A98" w14:textId="52E47EAC">
            <w:pPr>
              <w:pStyle w:val="MastheadCopy"/>
              <w:rPr>
                <w:noProof/>
                <w:lang w:val="en-GB"/>
              </w:rPr>
            </w:pPr>
            <w:r w:rsidRPr="371B3F4D" w:rsidR="63DC6CED">
              <w:rPr>
                <w:rFonts w:ascii="Times New Roman" w:hAnsi="Times New Roman" w:eastAsia="Times New Roman" w:cs="Times New Roman"/>
                <w:b w:val="0"/>
                <w:bCs w:val="0"/>
                <w:i w:val="0"/>
                <w:iCs w:val="0"/>
                <w:noProof/>
                <w:lang w:val="en-GB"/>
              </w:rPr>
              <w:t>February 10</w:t>
            </w:r>
            <w:r w:rsidRPr="371B3F4D" w:rsidR="63DC6CED">
              <w:rPr>
                <w:rFonts w:ascii="Times New Roman" w:hAnsi="Times New Roman" w:eastAsia="Times New Roman" w:cs="Times New Roman"/>
                <w:b w:val="0"/>
                <w:bCs w:val="0"/>
                <w:i w:val="0"/>
                <w:iCs w:val="0"/>
                <w:noProof/>
                <w:vertAlign w:val="superscript"/>
                <w:lang w:val="en-GB"/>
              </w:rPr>
              <w:t>th</w:t>
            </w:r>
            <w:r w:rsidRPr="371B3F4D" w:rsidR="63DC6CED">
              <w:rPr>
                <w:rFonts w:ascii="Times New Roman" w:hAnsi="Times New Roman" w:eastAsia="Times New Roman" w:cs="Times New Roman"/>
                <w:b w:val="0"/>
                <w:bCs w:val="0"/>
                <w:i w:val="0"/>
                <w:iCs w:val="0"/>
                <w:noProof/>
                <w:lang w:val="en-GB"/>
              </w:rPr>
              <w:t xml:space="preserve"> </w:t>
            </w:r>
            <w:sdt>
              <w:sdtPr>
                <w:id w:val="1397555580"/>
                <w15:appearance w15:val="hidden"/>
                <w:placeholder>
                  <w:docPart w:val="42CA8380CE5C4188A6537C3ADED9C028"/>
                </w:placeholder>
                <w:rPr>
                  <w:rFonts w:ascii="Georgia Pro Black" w:hAnsi="Georgia Pro Black" w:eastAsia="Georgia Pro Black" w:cs="Georgia Pro Black" w:asciiTheme="majorAscii" w:hAnsiTheme="majorAscii" w:eastAsiaTheme="majorAscii" w:cstheme="majorAscii"/>
                  <w:b w:val="0"/>
                  <w:bCs w:val="0"/>
                  <w:i w:val="0"/>
                  <w:iCs w:val="0"/>
                  <w:noProof/>
                  <w:lang w:val="en-GB"/>
                </w:rPr>
              </w:sdtPr>
              <w:sdtContent>
                <w:r w:rsidRPr="371B3F4D" w:rsidR="09839C43">
                  <w:rPr>
                    <w:noProof/>
                    <w:lang w:val="en-GB"/>
                  </w:rPr>
                  <w:t>1998</w:t>
                </w:r>
              </w:sdtContent>
              <w:sdtEndPr>
                <w:rPr>
                  <w:rFonts w:ascii="Georgia Pro Black" w:hAnsi="Georgia Pro Black" w:eastAsia="Georgia Pro Black" w:cs="Georgia Pro Black" w:asciiTheme="majorAscii" w:hAnsiTheme="majorAscii" w:eastAsiaTheme="majorAscii" w:cstheme="majorAscii"/>
                  <w:b w:val="0"/>
                  <w:bCs w:val="0"/>
                  <w:i w:val="0"/>
                  <w:iCs w:val="0"/>
                  <w:noProof/>
                  <w:lang w:val="en-GB"/>
                </w:rPr>
              </w:sdtEndPr>
            </w:sdt>
            <w:r w:rsidRPr="371B3F4D" w:rsidR="5C941596">
              <w:rPr>
                <w:rFonts w:ascii="Georgia Pro Black" w:hAnsi="Georgia Pro Black" w:eastAsia="Georgia Pro Black" w:cs="Georgia Pro Black" w:asciiTheme="majorAscii" w:hAnsiTheme="majorAscii" w:eastAsiaTheme="majorAscii" w:cstheme="majorAscii"/>
                <w:b w:val="0"/>
                <w:bCs w:val="0"/>
                <w:i w:val="0"/>
                <w:iCs w:val="0"/>
                <w:noProof/>
                <w:lang w:val="en-GB"/>
              </w:rPr>
              <w:t xml:space="preserve"> </w:t>
            </w:r>
          </w:p>
        </w:tc>
        <w:tc>
          <w:tcPr>
            <w:tcW w:w="8418" w:type="dxa"/>
            <w:gridSpan w:val="8"/>
            <w:tcBorders>
              <w:top w:val="nil"/>
              <w:left w:val="single" w:color="auto" w:sz="4" w:space="0"/>
              <w:bottom w:val="nil"/>
              <w:right w:val="single" w:color="auto" w:sz="4" w:space="0"/>
            </w:tcBorders>
            <w:tcMar/>
            <w:vAlign w:val="center"/>
          </w:tcPr>
          <w:p w:rsidRPr="007D5DAF" w:rsidR="0032737D" w:rsidP="05AE82CD" w:rsidRDefault="00686280" w14:paraId="4391E7A5" w14:textId="5F8ED8A7">
            <w:pPr>
              <w:pStyle w:val="MastheadTItle"/>
              <w:rPr>
                <w:noProof/>
                <w:sz w:val="96"/>
                <w:szCs w:val="96"/>
                <w:lang w:val="en-GB"/>
              </w:rPr>
            </w:pPr>
            <w:sdt>
              <w:sdtPr>
                <w:id w:val="-275951187"/>
                <w15:appearance w15:val="hidden"/>
                <w:placeholder>
                  <w:docPart w:val="B3E2D85C93FC439BACDFA1235E678759"/>
                </w:placeholder>
                <w:rPr>
                  <w:noProof/>
                  <w:lang w:val="en-GB"/>
                </w:rPr>
              </w:sdtPr>
              <w:sdtContent>
                <w:r w:rsidRPr="05AE82CD" w:rsidR="4E08DBC8">
                  <w:rPr>
                    <w:noProof/>
                    <w:sz w:val="96"/>
                    <w:szCs w:val="96"/>
                    <w:lang w:val="en-GB"/>
                  </w:rPr>
                  <w:t>THE BELFAST TELEGRAPH</w:t>
                </w:r>
              </w:sdtContent>
              <w:sdtEndPr>
                <w:rPr>
                  <w:noProof/>
                  <w:lang w:val="en-GB"/>
                </w:rPr>
              </w:sdtEndPr>
            </w:sdt>
          </w:p>
          <w:p w:rsidRPr="007D5DAF" w:rsidR="0032737D" w:rsidP="00B767C0" w:rsidRDefault="00686280" w14:paraId="5F7D33C5" w14:textId="4DF4444C">
            <w:pPr>
              <w:pStyle w:val="MastheadSubtitle"/>
              <w:rPr>
                <w:noProof/>
                <w:color w:val="000000" w:themeColor="text1"/>
                <w:sz w:val="52"/>
                <w:szCs w:val="52"/>
                <w:lang w:val="en-GB"/>
              </w:rPr>
            </w:pPr>
            <w:sdt>
              <w:sdtPr>
                <w:rPr>
                  <w:noProof/>
                  <w:color w:val="000000" w:themeColor="text1"/>
                  <w:sz w:val="52"/>
                  <w:szCs w:val="52"/>
                  <w:lang w:val="en-GB"/>
                </w:rPr>
                <w:id w:val="-227377777"/>
                <w:placeholder>
                  <w:docPart w:val="2E952F84D4C543E6A09DF566B3C9178A"/>
                </w:placeholder>
                <w:showingPlcHdr/>
                <w15:appearance w15:val="hidden"/>
              </w:sdtPr>
              <w:sdtEndPr/>
              <w:sdtContent>
                <w:r w:rsidRPr="007D5DAF" w:rsidR="00F7629D">
                  <w:rPr>
                    <w:noProof/>
                    <w:lang w:val="en-GB" w:bidi="en-US"/>
                  </w:rPr>
                  <w:t>Latest news and bulletin updates</w:t>
                </w:r>
              </w:sdtContent>
            </w:sdt>
            <w:r w:rsidRPr="007D5DAF" w:rsidR="00F7629D">
              <w:rPr>
                <w:noProof/>
                <w:color w:val="000000" w:themeColor="text1"/>
                <w:sz w:val="52"/>
                <w:szCs w:val="52"/>
                <w:lang w:val="en-GB" w:bidi="en-US"/>
              </w:rPr>
              <w:t xml:space="preserve"> </w:t>
            </w:r>
          </w:p>
        </w:tc>
        <w:tc>
          <w:tcPr>
            <w:tcW w:w="1202" w:type="dxa"/>
            <w:tcBorders>
              <w:top w:val="nil"/>
              <w:left w:val="single" w:color="auto" w:sz="4" w:space="0"/>
              <w:bottom w:val="nil"/>
              <w:right w:val="nil"/>
            </w:tcBorders>
            <w:tcMar/>
            <w:vAlign w:val="center"/>
          </w:tcPr>
          <w:p w:rsidRPr="007D5DAF" w:rsidR="0032737D" w:rsidP="00F7629D" w:rsidRDefault="00686280" w14:paraId="3B888FC7" w14:textId="2B67A19B">
            <w:pPr>
              <w:pStyle w:val="MastheadCopy"/>
              <w:rPr>
                <w:noProof/>
                <w:lang w:val="en-GB"/>
              </w:rPr>
            </w:pPr>
            <w:sdt>
              <w:sdtPr>
                <w:id w:val="-1731841055"/>
                <w15:appearance w15:val="hidden"/>
                <w:showingPlcHdr/>
                <w:placeholder>
                  <w:docPart w:val="3ABF4A7F503E43B88C76987FCAAEC0B9"/>
                </w:placeholder>
                <w:rPr>
                  <w:rFonts w:ascii="Georgia Pro Black" w:hAnsi="Georgia Pro Black" w:eastAsia="Georgia Pro Black" w:cs="Georgia Pro Black" w:asciiTheme="majorAscii" w:hAnsiTheme="majorAscii" w:eastAsiaTheme="majorAscii" w:cstheme="majorAscii"/>
                  <w:b w:val="0"/>
                  <w:bCs w:val="0"/>
                  <w:i w:val="0"/>
                  <w:iCs w:val="0"/>
                  <w:noProof/>
                  <w:lang w:val="en-GB"/>
                </w:rPr>
              </w:sdtPr>
              <w:sdtContent>
                <w:r w:rsidRPr="5F911734" w:rsidR="00F7629D">
                  <w:rPr>
                    <w:noProof/>
                    <w:lang w:val="en-GB" w:bidi="en-US"/>
                  </w:rPr>
                  <w:t>Issue</w:t>
                </w:r>
                <w:r>
                  <w:br/>
                </w:r>
                <w:r w:rsidRPr="5F911734" w:rsidR="00F7629D">
                  <w:rPr>
                    <w:noProof/>
                    <w:lang w:val="en-GB" w:bidi="en-US"/>
                  </w:rPr>
                  <w:t>#10</w:t>
                </w:r>
              </w:sdtContent>
              <w:sdtEndPr>
                <w:rPr>
                  <w:rFonts w:ascii="Georgia Pro Black" w:hAnsi="Georgia Pro Black" w:eastAsia="Georgia Pro Black" w:cs="Georgia Pro Black" w:asciiTheme="majorAscii" w:hAnsiTheme="majorAscii" w:eastAsiaTheme="majorAscii" w:cstheme="majorAscii"/>
                  <w:b w:val="0"/>
                  <w:bCs w:val="0"/>
                  <w:i w:val="0"/>
                  <w:iCs w:val="0"/>
                  <w:noProof/>
                  <w:lang w:val="en-GB"/>
                </w:rPr>
              </w:sdtEndPr>
            </w:sdt>
            <w:r w:rsidRPr="5F911734" w:rsidR="00F7629D">
              <w:rPr>
                <w:noProof/>
                <w:lang w:val="en-GB" w:bidi="en-US"/>
              </w:rPr>
              <w:t xml:space="preserve"> </w:t>
            </w:r>
          </w:p>
        </w:tc>
      </w:tr>
      <w:tr w:rsidRPr="007D5DAF" w:rsidR="007212EC" w:rsidTr="69F3BD5A" w14:paraId="032A8152" w14:textId="77777777">
        <w:trPr>
          <w:trHeight w:val="144"/>
        </w:trPr>
        <w:tc>
          <w:tcPr>
            <w:tcW w:w="12906" w:type="dxa"/>
            <w:gridSpan w:val="11"/>
            <w:tcBorders>
              <w:top w:val="nil"/>
              <w:left w:val="nil"/>
              <w:bottom w:val="thinThickSmallGap" w:color="auto" w:sz="24" w:space="0"/>
              <w:right w:val="nil"/>
            </w:tcBorders>
            <w:tcMar/>
            <w:vAlign w:val="center"/>
          </w:tcPr>
          <w:p w:rsidRPr="007D5DAF" w:rsidR="0032737D" w:rsidP="00F66772" w:rsidRDefault="0032737D" w14:paraId="0EFFB75F" w14:textId="66163EDB">
            <w:pPr>
              <w:pStyle w:val="NoSpacing"/>
              <w:rPr>
                <w:noProof/>
                <w:lang w:val="en-GB"/>
              </w:rPr>
            </w:pPr>
          </w:p>
        </w:tc>
      </w:tr>
      <w:tr w:rsidRPr="007D5DAF" w:rsidR="007212EC" w:rsidTr="69F3BD5A" w14:paraId="66C00088" w14:textId="77777777">
        <w:trPr>
          <w:trHeight w:val="180"/>
        </w:trPr>
        <w:tc>
          <w:tcPr>
            <w:tcW w:w="12906" w:type="dxa"/>
            <w:gridSpan w:val="11"/>
            <w:tcBorders>
              <w:top w:val="thinThickSmallGap" w:color="auto" w:sz="24" w:space="0"/>
              <w:left w:val="nil"/>
              <w:bottom w:val="nil"/>
              <w:right w:val="nil"/>
            </w:tcBorders>
            <w:tcMar/>
            <w:vAlign w:val="center"/>
          </w:tcPr>
          <w:p w:rsidRPr="007D5DAF" w:rsidR="006B52E6" w:rsidP="00F66772" w:rsidRDefault="006B52E6" w14:paraId="3A5B9716" w14:textId="77777777">
            <w:pPr>
              <w:pStyle w:val="NoSpacing"/>
              <w:rPr>
                <w:noProof/>
                <w:lang w:val="en-GB"/>
              </w:rPr>
            </w:pPr>
          </w:p>
        </w:tc>
      </w:tr>
      <w:tr w:rsidRPr="007D5DAF" w:rsidR="005F4830" w:rsidTr="69F3BD5A" w14:paraId="76E27CA1" w14:textId="77777777">
        <w:trPr>
          <w:trHeight w:val="5508"/>
        </w:trPr>
        <w:tc>
          <w:tcPr>
            <w:tcW w:w="4168" w:type="dxa"/>
            <w:gridSpan w:val="2"/>
            <w:vMerge w:val="restart"/>
            <w:tcBorders>
              <w:top w:val="nil"/>
              <w:left w:val="nil"/>
              <w:bottom w:val="nil"/>
              <w:right w:val="nil"/>
            </w:tcBorders>
            <w:tcMar/>
          </w:tcPr>
          <w:p w:rsidR="7F6F67D1" w:rsidP="5F911734" w:rsidRDefault="7F6F67D1" w14:paraId="3DF224DA" w14:textId="6CFE5F9B">
            <w:pPr>
              <w:pStyle w:val="SmallAuthorName"/>
              <w:suppressLineNumbers w:val="0"/>
              <w:bidi w:val="0"/>
              <w:spacing w:before="0" w:beforeAutospacing="off" w:after="0" w:afterAutospacing="off" w:line="240" w:lineRule="auto"/>
              <w:ind w:left="0" w:right="0"/>
              <w:jc w:val="left"/>
              <w:rPr>
                <w:noProof/>
                <w:sz w:val="32"/>
                <w:szCs w:val="32"/>
                <w:lang w:val="en-GB" w:bidi="en-US"/>
              </w:rPr>
            </w:pPr>
            <w:r w:rsidRPr="5F911734" w:rsidR="7F6F67D1">
              <w:rPr>
                <w:noProof/>
                <w:sz w:val="28"/>
                <w:szCs w:val="28"/>
                <w:lang w:val="en-GB" w:bidi="en-US"/>
              </w:rPr>
              <w:t>Peebles Model United Nations</w:t>
            </w:r>
          </w:p>
          <w:p w:rsidRPr="007D5DAF" w:rsidR="005F4830" w:rsidP="5F911734" w:rsidRDefault="005F4830" w14:paraId="7EA4EECF" w14:textId="77777777">
            <w:pPr>
              <w:pStyle w:val="SmallAuthorName"/>
              <w:spacing w:line="276" w:lineRule="auto"/>
              <w:rPr>
                <w:noProof/>
                <w:color w:val="000000" w:themeColor="text1"/>
                <w:sz w:val="14"/>
                <w:szCs w:val="14"/>
                <w:lang w:val="en-GB"/>
              </w:rPr>
            </w:pPr>
          </w:p>
          <w:p w:rsidRPr="007D5DAF" w:rsidR="005F4830" w:rsidP="5F911734" w:rsidRDefault="00686280" w14:paraId="0B56306E" w14:textId="755E2239">
            <w:pPr>
              <w:pStyle w:val="SmallArticleTitle"/>
              <w:rPr>
                <w:noProof/>
                <w:sz w:val="36"/>
                <w:szCs w:val="36"/>
                <w:lang w:val="en-GB"/>
              </w:rPr>
            </w:pPr>
            <w:sdt>
              <w:sdtPr>
                <w:id w:val="1640530040"/>
                <w15:appearance w15:val="hidden"/>
                <w:placeholder>
                  <w:docPart w:val="348A1007BB7F46EDA78B3039CA9F94F2"/>
                </w:placeholder>
                <w:rPr>
                  <w:rFonts w:ascii="Georgia Pro Black" w:hAnsi="Georgia Pro Black" w:eastAsia="Georgia Pro Black" w:cs="Georgia Pro Black" w:asciiTheme="majorAscii" w:hAnsiTheme="majorAscii" w:eastAsiaTheme="majorAscii" w:cstheme="majorAscii"/>
                  <w:b w:val="0"/>
                  <w:bCs w:val="0"/>
                  <w:i w:val="0"/>
                  <w:iCs w:val="0"/>
                  <w:noProof/>
                  <w:lang w:val="en-GB"/>
                </w:rPr>
              </w:sdtPr>
              <w:sdtContent>
                <w:r w:rsidRPr="5F911734" w:rsidR="40FA426C">
                  <w:rPr>
                    <w:noProof/>
                    <w:sz w:val="36"/>
                    <w:szCs w:val="36"/>
                    <w:lang w:val="en-GB"/>
                  </w:rPr>
                  <w:t xml:space="preserve">The </w:t>
                </w:r>
                <w:r w:rsidRPr="5F911734" w:rsidR="136BBD56">
                  <w:rPr>
                    <w:noProof/>
                    <w:sz w:val="36"/>
                    <w:szCs w:val="36"/>
                    <w:lang w:val="en-GB"/>
                  </w:rPr>
                  <w:t>Troubles Grow</w:t>
                </w:r>
              </w:sdtContent>
              <w:sdtEndPr>
                <w:rPr>
                  <w:rFonts w:ascii="Georgia Pro Black" w:hAnsi="Georgia Pro Black" w:eastAsia="Georgia Pro Black" w:cs="Georgia Pro Black" w:asciiTheme="majorAscii" w:hAnsiTheme="majorAscii" w:eastAsiaTheme="majorAscii" w:cstheme="majorAscii"/>
                  <w:b w:val="0"/>
                  <w:bCs w:val="0"/>
                  <w:i w:val="0"/>
                  <w:iCs w:val="0"/>
                  <w:noProof/>
                  <w:lang w:val="en-GB"/>
                </w:rPr>
              </w:sdtEndPr>
            </w:sdt>
            <w:r w:rsidRPr="5F911734" w:rsidR="40FA426C">
              <w:rPr>
                <w:noProof/>
                <w:sz w:val="36"/>
                <w:szCs w:val="36"/>
                <w:lang w:val="en-GB" w:bidi="en-US"/>
              </w:rPr>
              <w:t xml:space="preserve"> </w:t>
            </w:r>
          </w:p>
          <w:p w:rsidRPr="007D5DAF" w:rsidR="005F4830" w:rsidP="5F911734" w:rsidRDefault="00686280" w14:paraId="10170562" w14:textId="66B02E72">
            <w:pPr>
              <w:pStyle w:val="SmallArticleSubtitle"/>
              <w:rPr>
                <w:noProof/>
                <w:sz w:val="36"/>
                <w:szCs w:val="36"/>
                <w:lang w:val="en-GB"/>
              </w:rPr>
            </w:pPr>
            <w:sdt>
              <w:sdtPr>
                <w:id w:val="-817727221"/>
                <w15:appearance w15:val="hidden"/>
                <w:placeholder>
                  <w:docPart w:val="C207FB9BB3794FEF8BA5D32424D0EDF9"/>
                </w:placeholder>
                <w:rPr>
                  <w:rFonts w:ascii="Georgia Pro Black" w:hAnsi="Georgia Pro Black" w:eastAsia="Georgia Pro Black" w:cs="Georgia Pro Black" w:asciiTheme="majorAscii" w:hAnsiTheme="majorAscii" w:eastAsiaTheme="majorAscii" w:cstheme="majorAscii"/>
                  <w:b w:val="0"/>
                  <w:bCs w:val="0"/>
                  <w:i w:val="0"/>
                  <w:iCs w:val="0"/>
                  <w:noProof/>
                  <w:lang w:val="en-GB"/>
                </w:rPr>
              </w:sdtPr>
              <w:sdtContent>
                <w:r w:rsidRPr="6B956277" w:rsidR="56B0E834">
                  <w:rPr>
                    <w:rFonts w:ascii="Times New Roman" w:hAnsi="Times New Roman" w:eastAsia="Times New Roman" w:cs="Times New Roman"/>
                    <w:b w:val="0"/>
                    <w:bCs w:val="0"/>
                    <w:i w:val="0"/>
                    <w:iCs w:val="0"/>
                    <w:noProof/>
                    <w:lang w:val="en-GB"/>
                  </w:rPr>
                  <w:t>What you need to know</w:t>
                </w:r>
              </w:sdtContent>
              <w:sdtEndPr>
                <w:rPr>
                  <w:rFonts w:ascii="Georgia Pro Black" w:hAnsi="Georgia Pro Black" w:eastAsia="Georgia Pro Black" w:cs="Georgia Pro Black" w:asciiTheme="majorAscii" w:hAnsiTheme="majorAscii" w:eastAsiaTheme="majorAscii" w:cstheme="majorAscii"/>
                  <w:b w:val="0"/>
                  <w:bCs w:val="0"/>
                  <w:i w:val="0"/>
                  <w:iCs w:val="0"/>
                  <w:noProof/>
                  <w:lang w:val="en-GB"/>
                </w:rPr>
              </w:sdtEndPr>
            </w:sdt>
            <w:r w:rsidRPr="6B956277" w:rsidR="005F4830">
              <w:rPr>
                <w:noProof/>
                <w:sz w:val="36"/>
                <w:szCs w:val="36"/>
                <w:lang w:val="en-GB" w:bidi="en-US"/>
              </w:rPr>
              <w:t xml:space="preserve"> </w:t>
            </w:r>
          </w:p>
          <w:p w:rsidRPr="007D5DAF" w:rsidR="005F4830" w:rsidP="5F911734" w:rsidRDefault="005F4830" w14:paraId="6B3CE62A" w14:textId="0CC87000">
            <w:pPr>
              <w:pStyle w:val="NoSpacing"/>
              <w:rPr>
                <w:noProof/>
                <w:sz w:val="22"/>
                <w:szCs w:val="22"/>
                <w:lang w:val="en-GB"/>
              </w:rPr>
            </w:pPr>
          </w:p>
          <w:p w:rsidRPr="007D5DAF" w:rsidR="005F4830" w:rsidP="5F911734" w:rsidRDefault="005F4830" w14:paraId="20FE80BA" w14:textId="7F61D743">
            <w:pPr>
              <w:rPr>
                <w:rFonts w:ascii="Palatino Linotype" w:hAnsi="Palatino Linotype" w:eastAsia="Palatino Linotype" w:cs="Palatino Linotype"/>
                <w:noProof/>
                <w:sz w:val="24"/>
                <w:szCs w:val="24"/>
                <w:lang w:val="en-GB" w:bidi="en-US"/>
              </w:rPr>
            </w:pPr>
            <w:r w:rsidRPr="5F911734" w:rsidR="22472A73">
              <w:rPr>
                <w:rFonts w:ascii="Palatino Linotype" w:hAnsi="Palatino Linotype" w:eastAsia="Palatino Linotype" w:cs="Palatino Linotype"/>
                <w:noProof/>
                <w:sz w:val="24"/>
                <w:szCs w:val="24"/>
                <w:lang w:val="en-GB" w:bidi="en-US"/>
              </w:rPr>
              <w:t>Conflict grows in afflicted regions across Northern Ireland. This year marks around 30 years of fighting</w:t>
            </w:r>
            <w:r w:rsidRPr="5F911734" w:rsidR="0CF9F1CA">
              <w:rPr>
                <w:rFonts w:ascii="Palatino Linotype" w:hAnsi="Palatino Linotype" w:eastAsia="Palatino Linotype" w:cs="Palatino Linotype"/>
                <w:noProof/>
                <w:sz w:val="24"/>
                <w:szCs w:val="24"/>
                <w:lang w:val="en-GB" w:bidi="en-US"/>
              </w:rPr>
              <w:t xml:space="preserve"> between several factions including the Irish Republican Army, the Ulster Volenteer Force, the Irish</w:t>
            </w:r>
            <w:r w:rsidRPr="5F911734" w:rsidR="00817CDB">
              <w:rPr>
                <w:rFonts w:ascii="Palatino Linotype" w:hAnsi="Palatino Linotype" w:eastAsia="Palatino Linotype" w:cs="Palatino Linotype"/>
                <w:noProof/>
                <w:sz w:val="24"/>
                <w:szCs w:val="24"/>
                <w:lang w:val="en-GB" w:bidi="en-US"/>
              </w:rPr>
              <w:t xml:space="preserve"> Liberation army and the British army. </w:t>
            </w:r>
          </w:p>
          <w:p w:rsidRPr="007D5DAF" w:rsidR="005F4830" w:rsidP="5F911734" w:rsidRDefault="005F4830" w14:paraId="31BE3D79" w14:textId="5CFB7600">
            <w:pPr>
              <w:rPr>
                <w:rFonts w:ascii="Palatino Linotype" w:hAnsi="Palatino Linotype" w:eastAsia="Palatino Linotype" w:cs="Palatino Linotype"/>
                <w:noProof/>
                <w:sz w:val="24"/>
                <w:szCs w:val="24"/>
                <w:lang w:val="en-GB" w:bidi="en-US"/>
              </w:rPr>
            </w:pPr>
            <w:r w:rsidRPr="5F911734" w:rsidR="00817CDB">
              <w:rPr>
                <w:rFonts w:ascii="Palatino Linotype" w:hAnsi="Palatino Linotype" w:eastAsia="Palatino Linotype" w:cs="Palatino Linotype"/>
                <w:noProof/>
                <w:sz w:val="24"/>
                <w:szCs w:val="24"/>
                <w:lang w:val="en-GB" w:bidi="en-US"/>
              </w:rPr>
              <w:t>The death toll present in the region has risen above 3,500. Over 50% of which have been confirmed as civilian casulties. Warnings to remain inside and vigilant from the British Government are still in place</w:t>
            </w:r>
            <w:r w:rsidRPr="5F911734" w:rsidR="0891AC13">
              <w:rPr>
                <w:rFonts w:ascii="Palatino Linotype" w:hAnsi="Palatino Linotype" w:eastAsia="Palatino Linotype" w:cs="Palatino Linotype"/>
                <w:noProof/>
                <w:sz w:val="24"/>
                <w:szCs w:val="24"/>
                <w:lang w:val="en-GB" w:bidi="en-US"/>
              </w:rPr>
              <w:t>, with many wondering how long the sparadic and brutal fighting will continue on for.</w:t>
            </w:r>
          </w:p>
          <w:p w:rsidRPr="007D5DAF" w:rsidR="005F4830" w:rsidP="5F911734" w:rsidRDefault="005F4830" w14:paraId="58EF860A" w14:textId="65709642">
            <w:pPr>
              <w:rPr>
                <w:rFonts w:ascii="Palatino Linotype" w:hAnsi="Palatino Linotype" w:eastAsia="Palatino Linotype" w:cs="Palatino Linotype"/>
                <w:noProof/>
                <w:sz w:val="24"/>
                <w:szCs w:val="24"/>
                <w:lang w:val="en-GB" w:bidi="en-US"/>
              </w:rPr>
            </w:pPr>
            <w:r w:rsidRPr="44AA32B4" w:rsidR="0891AC13">
              <w:rPr>
                <w:rFonts w:ascii="Palatino Linotype" w:hAnsi="Palatino Linotype" w:eastAsia="Palatino Linotype" w:cs="Palatino Linotype"/>
                <w:noProof/>
                <w:sz w:val="24"/>
                <w:szCs w:val="24"/>
                <w:lang w:val="en-GB" w:bidi="en-US"/>
              </w:rPr>
              <w:t>The conflict has been fueled by Secrarian division, political disputes and the longstanding rule of the British Government</w:t>
            </w:r>
            <w:r w:rsidRPr="44AA32B4" w:rsidR="1EA65B3A">
              <w:rPr>
                <w:rFonts w:ascii="Palatino Linotype" w:hAnsi="Palatino Linotype" w:eastAsia="Palatino Linotype" w:cs="Palatino Linotype"/>
                <w:noProof/>
                <w:sz w:val="24"/>
                <w:szCs w:val="24"/>
                <w:lang w:val="en-GB" w:bidi="en-US"/>
              </w:rPr>
              <w:t>, which has been tested in recent decades, as division within the country, both political and sectarian grows.</w:t>
            </w:r>
          </w:p>
          <w:p w:rsidRPr="007D5DAF" w:rsidR="005F4830" w:rsidP="5F911734" w:rsidRDefault="005F4830" w14:paraId="6EE13D91" w14:textId="2BEEC7DC">
            <w:pPr>
              <w:rPr>
                <w:rFonts w:ascii="Palatino Linotype" w:hAnsi="Palatino Linotype" w:eastAsia="Palatino Linotype" w:cs="Palatino Linotype"/>
                <w:noProof/>
                <w:sz w:val="24"/>
                <w:szCs w:val="24"/>
                <w:lang w:val="en-GB" w:bidi="en-US"/>
              </w:rPr>
            </w:pPr>
            <w:r w:rsidRPr="5F911734" w:rsidR="5923E676">
              <w:rPr>
                <w:rFonts w:ascii="Palatino Linotype" w:hAnsi="Palatino Linotype" w:eastAsia="Palatino Linotype" w:cs="Palatino Linotype"/>
                <w:noProof/>
                <w:sz w:val="24"/>
                <w:szCs w:val="24"/>
                <w:lang w:val="en-GB" w:bidi="en-US"/>
              </w:rPr>
              <w:t xml:space="preserve">The first British troops were deployed </w:t>
            </w:r>
            <w:r w:rsidRPr="5F911734" w:rsidR="66828B77">
              <w:rPr>
                <w:rFonts w:ascii="Palatino Linotype" w:hAnsi="Palatino Linotype" w:eastAsia="Palatino Linotype" w:cs="Palatino Linotype"/>
                <w:noProof/>
                <w:sz w:val="24"/>
                <w:szCs w:val="24"/>
                <w:lang w:val="en-GB" w:bidi="en-US"/>
              </w:rPr>
              <w:t>in 1969</w:t>
            </w:r>
            <w:r w:rsidRPr="5F911734" w:rsidR="45314BF7">
              <w:rPr>
                <w:rFonts w:ascii="Palatino Linotype" w:hAnsi="Palatino Linotype" w:eastAsia="Palatino Linotype" w:cs="Palatino Linotype"/>
                <w:noProof/>
                <w:sz w:val="24"/>
                <w:szCs w:val="24"/>
                <w:lang w:val="en-GB" w:bidi="en-US"/>
              </w:rPr>
              <w:t>, sparking the direct conflict which</w:t>
            </w:r>
            <w:r w:rsidRPr="5F911734" w:rsidR="66828B77">
              <w:rPr>
                <w:rFonts w:ascii="Palatino Linotype" w:hAnsi="Palatino Linotype" w:eastAsia="Palatino Linotype" w:cs="Palatino Linotype"/>
                <w:noProof/>
                <w:sz w:val="24"/>
                <w:szCs w:val="24"/>
                <w:lang w:val="en-GB" w:bidi="en-US"/>
              </w:rPr>
              <w:t xml:space="preserve"> was felt hardest in 1972, when 472 people lost their lives. Since then,</w:t>
            </w:r>
            <w:r w:rsidRPr="5F911734" w:rsidR="1DF67883">
              <w:rPr>
                <w:rFonts w:ascii="Palatino Linotype" w:hAnsi="Palatino Linotype" w:eastAsia="Palatino Linotype" w:cs="Palatino Linotype"/>
                <w:noProof/>
                <w:sz w:val="24"/>
                <w:szCs w:val="24"/>
                <w:lang w:val="en-GB" w:bidi="en-US"/>
              </w:rPr>
              <w:t xml:space="preserve"> fighting has been feircest in specific regions of the country</w:t>
            </w:r>
            <w:r w:rsidRPr="5F911734" w:rsidR="4602BA9A">
              <w:rPr>
                <w:rFonts w:ascii="Palatino Linotype" w:hAnsi="Palatino Linotype" w:eastAsia="Palatino Linotype" w:cs="Palatino Linotype"/>
                <w:noProof/>
                <w:sz w:val="24"/>
                <w:szCs w:val="24"/>
                <w:lang w:val="en-GB" w:bidi="en-US"/>
              </w:rPr>
              <w:t xml:space="preserve"> such as Armagh, </w:t>
            </w:r>
            <w:r w:rsidRPr="5F911734" w:rsidR="61C82453">
              <w:rPr>
                <w:rFonts w:ascii="Palatino Linotype" w:hAnsi="Palatino Linotype" w:eastAsia="Palatino Linotype" w:cs="Palatino Linotype"/>
                <w:noProof/>
                <w:sz w:val="24"/>
                <w:szCs w:val="24"/>
                <w:lang w:val="en-GB" w:bidi="en-US"/>
              </w:rPr>
              <w:t>Belfast, Derry, and the Border regions, sparking the Irish Republican Armies ‘Border Campaign’.</w:t>
            </w:r>
          </w:p>
        </w:tc>
        <w:tc>
          <w:tcPr>
            <w:tcW w:w="324" w:type="dxa"/>
            <w:gridSpan w:val="2"/>
            <w:tcBorders>
              <w:top w:val="nil"/>
              <w:left w:val="nil"/>
              <w:bottom w:val="nil"/>
              <w:right w:val="nil"/>
            </w:tcBorders>
            <w:tcMar/>
            <w:vAlign w:val="center"/>
          </w:tcPr>
          <w:p w:rsidRPr="007D5DAF" w:rsidR="005F4830" w:rsidP="05AE82CD" w:rsidRDefault="005F4830" w14:paraId="5203CD8C" w14:textId="77777777" w14:noSpellErr="1">
            <w:pPr>
              <w:jc w:val="center"/>
              <w:rPr>
                <w:noProof/>
                <w:color w:val="000000" w:themeColor="text1"/>
                <w:sz w:val="28"/>
                <w:szCs w:val="28"/>
                <w:lang w:val="en-GB"/>
              </w:rPr>
            </w:pPr>
          </w:p>
        </w:tc>
        <w:tc>
          <w:tcPr>
            <w:tcW w:w="8414" w:type="dxa"/>
            <w:gridSpan w:val="7"/>
            <w:tcBorders>
              <w:top w:val="nil"/>
              <w:left w:val="nil"/>
              <w:bottom w:val="nil"/>
              <w:right w:val="nil"/>
            </w:tcBorders>
            <w:tcMar/>
          </w:tcPr>
          <w:p w:rsidRPr="007D5DAF" w:rsidR="005F4830" w:rsidP="05AE82CD" w:rsidRDefault="005F4830" w14:paraId="702C8475" w14:textId="010D3340">
            <w:pPr>
              <w:rPr>
                <w:noProof/>
                <w:sz w:val="28"/>
                <w:szCs w:val="28"/>
                <w:lang w:val="en-GB"/>
              </w:rPr>
            </w:pPr>
            <w:r w:rsidR="3FBC5FF4">
              <w:drawing>
                <wp:inline wp14:editId="16616E5C" wp14:anchorId="1E6EF090">
                  <wp:extent cx="5345930" cy="3463718"/>
                  <wp:effectExtent l="0" t="0" r="0" b="0"/>
                  <wp:docPr id="1690330346" name="" title=""/>
                  <wp:cNvGraphicFramePr>
                    <a:graphicFrameLocks noChangeAspect="1"/>
                  </wp:cNvGraphicFramePr>
                  <a:graphic>
                    <a:graphicData uri="http://schemas.openxmlformats.org/drawingml/2006/picture">
                      <pic:pic>
                        <pic:nvPicPr>
                          <pic:cNvPr id="0" name=""/>
                          <pic:cNvPicPr/>
                        </pic:nvPicPr>
                        <pic:blipFill>
                          <a:blip r:embed="R32a778d233704e8d">
                            <a:extLst>
                              <a:ext xmlns:a="http://schemas.openxmlformats.org/drawingml/2006/main" uri="{28A0092B-C50C-407E-A947-70E740481C1C}">
                                <a14:useLocalDpi val="0"/>
                              </a:ext>
                            </a:extLst>
                          </a:blip>
                          <a:stretch>
                            <a:fillRect/>
                          </a:stretch>
                        </pic:blipFill>
                        <pic:spPr>
                          <a:xfrm>
                            <a:off x="0" y="0"/>
                            <a:ext cx="5345930" cy="3463718"/>
                          </a:xfrm>
                          <a:prstGeom prst="rect">
                            <a:avLst/>
                          </a:prstGeom>
                        </pic:spPr>
                      </pic:pic>
                    </a:graphicData>
                  </a:graphic>
                </wp:inline>
              </w:drawing>
            </w:r>
          </w:p>
        </w:tc>
      </w:tr>
      <w:tr w:rsidRPr="007D5DAF" w:rsidR="005F4830" w:rsidTr="69F3BD5A" w14:paraId="1C520058" w14:textId="77777777">
        <w:trPr>
          <w:trHeight w:val="315"/>
        </w:trPr>
        <w:tc>
          <w:tcPr>
            <w:tcW w:w="4168" w:type="dxa"/>
            <w:gridSpan w:val="2"/>
            <w:vMerge/>
            <w:tcBorders/>
            <w:tcMar/>
          </w:tcPr>
          <w:p w:rsidRPr="007D5DAF" w:rsidR="005F4830" w:rsidP="005F4830" w:rsidRDefault="005F4830" w14:paraId="1220B937" w14:textId="0ECFDFD0">
            <w:pPr>
              <w:pStyle w:val="PhotoCaption"/>
              <w:rPr>
                <w:color w:val="000000" w:themeColor="text1"/>
                <w:lang w:val="en-GB"/>
              </w:rPr>
            </w:pPr>
          </w:p>
        </w:tc>
        <w:tc>
          <w:tcPr>
            <w:tcW w:w="324" w:type="dxa"/>
            <w:gridSpan w:val="2"/>
            <w:vMerge w:val="restart"/>
            <w:tcBorders>
              <w:top w:val="nil"/>
              <w:left w:val="nil"/>
              <w:right w:val="nil"/>
            </w:tcBorders>
            <w:tcMar/>
            <w:vAlign w:val="center"/>
          </w:tcPr>
          <w:p w:rsidRPr="007D5DAF" w:rsidR="005F4830" w:rsidP="05AE82CD" w:rsidRDefault="005F4830" w14:paraId="0C6E1F31" w14:textId="77777777" w14:noSpellErr="1">
            <w:pPr>
              <w:jc w:val="center"/>
              <w:rPr>
                <w:noProof/>
                <w:color w:val="000000" w:themeColor="text1"/>
                <w:sz w:val="28"/>
                <w:szCs w:val="28"/>
                <w:lang w:val="en-GB"/>
              </w:rPr>
            </w:pPr>
          </w:p>
        </w:tc>
        <w:tc>
          <w:tcPr>
            <w:tcW w:w="8414" w:type="dxa"/>
            <w:gridSpan w:val="7"/>
            <w:tcBorders>
              <w:top w:val="nil"/>
              <w:left w:val="nil"/>
              <w:bottom w:val="nil"/>
              <w:right w:val="nil"/>
            </w:tcBorders>
            <w:tcMar/>
            <w:vAlign w:val="center"/>
          </w:tcPr>
          <w:p w:rsidRPr="007D5DAF" w:rsidR="005F4830" w:rsidP="44AA32B4" w:rsidRDefault="00686280" w14:paraId="77AF54B8" w14:textId="1986ED39">
            <w:pPr>
              <w:pStyle w:val="PhotoCaption"/>
              <w:suppressLineNumbers w:val="0"/>
              <w:bidi w:val="0"/>
              <w:spacing w:before="0" w:beforeAutospacing="off" w:after="0" w:afterAutospacing="off" w:line="240" w:lineRule="auto"/>
              <w:ind w:left="0" w:right="0"/>
              <w:jc w:val="left"/>
              <w:rPr>
                <w:rFonts w:ascii="Palatino Linotype" w:hAnsi="Palatino Linotype" w:eastAsia="Palatino Linotype" w:cs="Palatino Linotype"/>
                <w:sz w:val="22"/>
                <w:szCs w:val="22"/>
                <w:lang w:val="en-GB" w:bidi="en-US"/>
              </w:rPr>
            </w:pPr>
            <w:r w:rsidRPr="44AA32B4" w:rsidR="3FBC5FF4">
              <w:rPr>
                <w:rFonts w:ascii="Palatino Linotype" w:hAnsi="Palatino Linotype" w:eastAsia="Palatino Linotype" w:cs="Palatino Linotype"/>
                <w:sz w:val="20"/>
                <w:szCs w:val="20"/>
                <w:lang w:val="en-GB" w:bidi="en-US"/>
              </w:rPr>
              <w:t>Image of professional soldiery stationed in Northern Ireland, accompanied by a small child, surrounded by upset infrestructure</w:t>
            </w:r>
            <w:r w:rsidRPr="44AA32B4" w:rsidR="2957D014">
              <w:rPr>
                <w:rFonts w:ascii="Palatino Linotype" w:hAnsi="Palatino Linotype" w:eastAsia="Palatino Linotype" w:cs="Palatino Linotype"/>
                <w:sz w:val="20"/>
                <w:szCs w:val="20"/>
                <w:lang w:val="en-GB" w:bidi="en-US"/>
              </w:rPr>
              <w:t>.</w:t>
            </w:r>
          </w:p>
        </w:tc>
      </w:tr>
      <w:tr w:rsidRPr="007D5DAF" w:rsidR="005F4830" w:rsidTr="69F3BD5A" w14:paraId="4DFDF4A3" w14:textId="77777777">
        <w:trPr>
          <w:trHeight w:val="1709"/>
        </w:trPr>
        <w:tc>
          <w:tcPr>
            <w:tcW w:w="4168" w:type="dxa"/>
            <w:gridSpan w:val="2"/>
            <w:vMerge/>
            <w:tcBorders/>
            <w:tcMar/>
          </w:tcPr>
          <w:p w:rsidRPr="007D5DAF" w:rsidR="005F4830" w:rsidP="005F4830" w:rsidRDefault="005F4830" w14:paraId="7C0368E8" w14:textId="77777777">
            <w:pPr>
              <w:pStyle w:val="PhotoCaption"/>
              <w:rPr>
                <w:color w:val="000000" w:themeColor="text1"/>
                <w:lang w:val="en-GB"/>
              </w:rPr>
            </w:pPr>
          </w:p>
        </w:tc>
        <w:tc>
          <w:tcPr>
            <w:tcW w:w="324" w:type="dxa"/>
            <w:gridSpan w:val="2"/>
            <w:vMerge/>
            <w:tcBorders/>
            <w:tcMar/>
            <w:vAlign w:val="center"/>
          </w:tcPr>
          <w:p w:rsidRPr="007D5DAF" w:rsidR="005F4830" w:rsidP="00457BCB" w:rsidRDefault="005F4830" w14:paraId="29DC903B" w14:textId="77777777">
            <w:pPr>
              <w:jc w:val="center"/>
              <w:rPr>
                <w:noProof/>
                <w:color w:val="000000" w:themeColor="text1"/>
                <w:lang w:val="en-GB"/>
              </w:rPr>
            </w:pPr>
          </w:p>
        </w:tc>
        <w:tc>
          <w:tcPr>
            <w:tcW w:w="8414" w:type="dxa"/>
            <w:gridSpan w:val="7"/>
            <w:tcBorders>
              <w:top w:val="nil"/>
              <w:left w:val="nil"/>
              <w:bottom w:val="nil"/>
              <w:right w:val="nil"/>
            </w:tcBorders>
            <w:tcMar/>
            <w:vAlign w:val="center"/>
          </w:tcPr>
          <w:p w:rsidRPr="007D5DAF" w:rsidR="005F4830" w:rsidP="00727546" w:rsidRDefault="005F4830" w14:paraId="030049FD" w14:textId="27BD7797">
            <w:pPr>
              <w:pStyle w:val="NoSpacing"/>
              <w:rPr>
                <w:noProof/>
                <w:lang w:val="en-GB"/>
              </w:rPr>
            </w:pPr>
          </w:p>
          <w:sdt>
            <w:sdtPr>
              <w:id w:val="1285317276"/>
              <w:placeholder>
                <w:docPart w:val="E2504376EF554A83AF25FED6B3C057E2"/>
              </w:placeholder>
              <w15:appearance w15:val="hidden"/>
              <w:rPr>
                <w:rFonts w:ascii="Georgia Pro Black" w:hAnsi="Georgia Pro Black" w:eastAsia="Georgia Pro Black" w:cs="Georgia Pro Black" w:asciiTheme="majorAscii" w:hAnsiTheme="majorAscii" w:eastAsiaTheme="majorAscii" w:cstheme="majorAscii"/>
                <w:b w:val="0"/>
                <w:bCs w:val="0"/>
                <w:i w:val="0"/>
                <w:iCs w:val="0"/>
                <w:noProof/>
                <w:lang w:val="en-GB"/>
              </w:rPr>
            </w:sdtPr>
            <w:sdtEndPr>
              <w:rPr>
                <w:rFonts w:ascii="Georgia Pro Black" w:hAnsi="Georgia Pro Black" w:eastAsia="Georgia Pro Black" w:cs="Georgia Pro Black" w:asciiTheme="majorAscii" w:hAnsiTheme="majorAscii" w:eastAsiaTheme="majorAscii" w:cstheme="majorAscii"/>
                <w:b w:val="0"/>
                <w:bCs w:val="0"/>
                <w:i w:val="0"/>
                <w:iCs w:val="0"/>
                <w:noProof/>
                <w:lang w:val="en-GB"/>
              </w:rPr>
            </w:sdtEndPr>
            <w:sdtContent>
              <w:p w:rsidRPr="007D5DAF" w:rsidR="005F4830" w:rsidP="44AA32B4" w:rsidRDefault="00686280" w14:paraId="0D95FC55" w14:textId="536D7B06">
                <w:pPr>
                  <w:pStyle w:val="LargeArticleTitle"/>
                  <w:suppressLineNumbers w:val="0"/>
                  <w:spacing w:before="0" w:beforeAutospacing="off" w:after="0" w:afterAutospacing="off" w:line="276" w:lineRule="auto"/>
                  <w:ind w:left="0" w:right="0"/>
                  <w:jc w:val="left"/>
                  <w:rPr>
                    <w:rFonts w:ascii="Georgia Pro Black" w:hAnsi="Georgia Pro Black" w:eastAsia="Georgia Pro Black" w:cs="Georgia Pro Black" w:asciiTheme="majorAscii" w:hAnsiTheme="majorAscii" w:eastAsiaTheme="majorAscii" w:cstheme="majorAscii"/>
                    <w:b w:val="0"/>
                    <w:bCs w:val="0"/>
                    <w:i w:val="0"/>
                    <w:iCs w:val="0"/>
                    <w:noProof/>
                    <w:sz w:val="44"/>
                    <w:szCs w:val="44"/>
                    <w:lang w:val="en-GB"/>
                  </w:rPr>
                </w:pPr>
                <w:r w:rsidRPr="44AA32B4" w:rsidR="2943E936">
                  <w:rPr>
                    <w:rFonts w:ascii="Georgia Pro Black" w:hAnsi="Georgia Pro Black" w:eastAsia="Georgia Pro Black" w:cs="Georgia Pro Black" w:asciiTheme="majorAscii" w:hAnsiTheme="majorAscii" w:eastAsiaTheme="majorAscii" w:cstheme="majorAscii"/>
                    <w:b w:val="0"/>
                    <w:bCs w:val="0"/>
                    <w:i w:val="0"/>
                    <w:iCs w:val="0"/>
                    <w:noProof/>
                    <w:sz w:val="48"/>
                    <w:szCs w:val="48"/>
                    <w:lang w:val="en-GB"/>
                  </w:rPr>
                  <w:t>A Nation Divided</w:t>
                </w:r>
              </w:p>
            </w:sdtContent>
          </w:sdt>
        </w:tc>
      </w:tr>
      <w:tr w:rsidRPr="007D5DAF" w:rsidR="005F4830" w:rsidTr="69F3BD5A" w14:paraId="57435C78" w14:textId="77777777">
        <w:trPr>
          <w:trHeight w:val="205"/>
        </w:trPr>
        <w:tc>
          <w:tcPr>
            <w:tcW w:w="4168" w:type="dxa"/>
            <w:gridSpan w:val="2"/>
            <w:vMerge/>
            <w:tcBorders/>
            <w:tcMar/>
          </w:tcPr>
          <w:p w:rsidRPr="007D5DAF" w:rsidR="005F4830" w:rsidP="005F4830" w:rsidRDefault="005F4830" w14:paraId="6CB4DBA2" w14:textId="77777777">
            <w:pPr>
              <w:pStyle w:val="PhotoCaption"/>
              <w:rPr>
                <w:color w:val="000000" w:themeColor="text1"/>
                <w:lang w:val="en-GB"/>
              </w:rPr>
            </w:pPr>
          </w:p>
        </w:tc>
        <w:tc>
          <w:tcPr>
            <w:tcW w:w="324" w:type="dxa"/>
            <w:gridSpan w:val="2"/>
            <w:vMerge/>
            <w:tcBorders/>
            <w:tcMar/>
            <w:vAlign w:val="center"/>
          </w:tcPr>
          <w:p w:rsidRPr="007D5DAF" w:rsidR="005F4830" w:rsidP="00457BCB" w:rsidRDefault="005F4830" w14:paraId="715AC3B2" w14:textId="77777777">
            <w:pPr>
              <w:jc w:val="center"/>
              <w:rPr>
                <w:noProof/>
                <w:color w:val="000000" w:themeColor="text1"/>
                <w:lang w:val="en-GB"/>
              </w:rPr>
            </w:pPr>
          </w:p>
        </w:tc>
        <w:tc>
          <w:tcPr>
            <w:tcW w:w="4808" w:type="dxa"/>
            <w:gridSpan w:val="4"/>
            <w:vMerge w:val="restart"/>
            <w:tcBorders>
              <w:top w:val="nil"/>
              <w:left w:val="nil"/>
              <w:bottom w:val="nil"/>
              <w:right w:val="nil"/>
            </w:tcBorders>
            <w:tcMar/>
            <w:vAlign w:val="center"/>
          </w:tcPr>
          <w:p w:rsidRPr="007D5DAF" w:rsidR="005F4830" w:rsidP="44AA32B4" w:rsidRDefault="002A7F2D" w14:paraId="0640614E" w14:textId="6BDBB974">
            <w:pPr>
              <w:rPr>
                <w:rFonts w:ascii="Palatino Linotype" w:hAnsi="Palatino Linotype" w:eastAsia="Palatino Linotype" w:cs="Palatino Linotype"/>
                <w:noProof/>
                <w:sz w:val="24"/>
                <w:szCs w:val="24"/>
                <w:lang w:val="en-GB" w:bidi="en-US"/>
              </w:rPr>
            </w:pPr>
            <w:r w:rsidRPr="44AA32B4" w:rsidR="12482460">
              <w:rPr>
                <w:rFonts w:ascii="Palatino Linotype" w:hAnsi="Palatino Linotype" w:eastAsia="Palatino Linotype" w:cs="Palatino Linotype"/>
                <w:noProof/>
                <w:sz w:val="24"/>
                <w:szCs w:val="24"/>
                <w:lang w:val="en-GB" w:bidi="en-US"/>
              </w:rPr>
              <w:t xml:space="preserve">Belfast </w:t>
            </w:r>
            <w:r w:rsidRPr="44AA32B4" w:rsidR="6190E387">
              <w:rPr>
                <w:rFonts w:ascii="Palatino Linotype" w:hAnsi="Palatino Linotype" w:eastAsia="Palatino Linotype" w:cs="Palatino Linotype"/>
                <w:noProof/>
                <w:sz w:val="24"/>
                <w:szCs w:val="24"/>
                <w:lang w:val="en-GB" w:bidi="en-US"/>
              </w:rPr>
              <w:t>is seeing</w:t>
            </w:r>
            <w:r w:rsidRPr="44AA32B4" w:rsidR="12482460">
              <w:rPr>
                <w:rFonts w:ascii="Palatino Linotype" w:hAnsi="Palatino Linotype" w:eastAsia="Palatino Linotype" w:cs="Palatino Linotype"/>
                <w:noProof/>
                <w:sz w:val="24"/>
                <w:szCs w:val="24"/>
                <w:lang w:val="en-GB" w:bidi="en-US"/>
              </w:rPr>
              <w:t xml:space="preserve"> perhaps some of t</w:t>
            </w:r>
            <w:r w:rsidRPr="44AA32B4" w:rsidR="14C214AC">
              <w:rPr>
                <w:rFonts w:ascii="Palatino Linotype" w:hAnsi="Palatino Linotype" w:eastAsia="Palatino Linotype" w:cs="Palatino Linotype"/>
                <w:noProof/>
                <w:sz w:val="24"/>
                <w:szCs w:val="24"/>
                <w:lang w:val="en-GB" w:bidi="en-US"/>
              </w:rPr>
              <w:t xml:space="preserve"> The conflict spanning the past 30 years has been sparadic and violent, with some regions of the country seeing heavy fighting, protesting, bombing, and demonstrations. T</w:t>
            </w:r>
            <w:r w:rsidRPr="44AA32B4" w:rsidR="12482460">
              <w:rPr>
                <w:rFonts w:ascii="Palatino Linotype" w:hAnsi="Palatino Linotype" w:eastAsia="Palatino Linotype" w:cs="Palatino Linotype"/>
                <w:noProof/>
                <w:sz w:val="24"/>
                <w:szCs w:val="24"/>
                <w:lang w:val="en-GB" w:bidi="en-US"/>
              </w:rPr>
              <w:t xml:space="preserve">he most extensive divison of the conflict. </w:t>
            </w:r>
            <w:r w:rsidRPr="44AA32B4" w:rsidR="4D6FF1C4">
              <w:rPr>
                <w:rFonts w:ascii="Palatino Linotype" w:hAnsi="Palatino Linotype" w:eastAsia="Palatino Linotype" w:cs="Palatino Linotype"/>
                <w:noProof/>
                <w:sz w:val="24"/>
                <w:szCs w:val="24"/>
                <w:lang w:val="en-GB" w:bidi="en-US"/>
              </w:rPr>
              <w:t xml:space="preserve">The city is torn by </w:t>
            </w:r>
            <w:r w:rsidRPr="44AA32B4" w:rsidR="76669FC7">
              <w:rPr>
                <w:rFonts w:ascii="Palatino Linotype" w:hAnsi="Palatino Linotype" w:eastAsia="Palatino Linotype" w:cs="Palatino Linotype"/>
                <w:noProof/>
                <w:sz w:val="24"/>
                <w:szCs w:val="24"/>
                <w:lang w:val="en-GB" w:bidi="en-US"/>
              </w:rPr>
              <w:t xml:space="preserve">what are known as </w:t>
            </w:r>
            <w:r w:rsidRPr="44AA32B4" w:rsidR="4D6FF1C4">
              <w:rPr>
                <w:rFonts w:ascii="Palatino Linotype" w:hAnsi="Palatino Linotype" w:eastAsia="Palatino Linotype" w:cs="Palatino Linotype"/>
                <w:noProof/>
                <w:sz w:val="24"/>
                <w:szCs w:val="24"/>
                <w:lang w:val="en-GB" w:bidi="en-US"/>
              </w:rPr>
              <w:t>‘Peace Wall</w:t>
            </w:r>
            <w:r w:rsidRPr="44AA32B4" w:rsidR="656C9612">
              <w:rPr>
                <w:rFonts w:ascii="Palatino Linotype" w:hAnsi="Palatino Linotype" w:eastAsia="Palatino Linotype" w:cs="Palatino Linotype"/>
                <w:noProof/>
                <w:sz w:val="24"/>
                <w:szCs w:val="24"/>
                <w:lang w:val="en-GB" w:bidi="en-US"/>
              </w:rPr>
              <w:t>s</w:t>
            </w:r>
            <w:r w:rsidRPr="44AA32B4" w:rsidR="4D6FF1C4">
              <w:rPr>
                <w:rFonts w:ascii="Palatino Linotype" w:hAnsi="Palatino Linotype" w:eastAsia="Palatino Linotype" w:cs="Palatino Linotype"/>
                <w:noProof/>
                <w:sz w:val="24"/>
                <w:szCs w:val="24"/>
                <w:lang w:val="en-GB" w:bidi="en-US"/>
              </w:rPr>
              <w:t>’</w:t>
            </w:r>
            <w:r w:rsidRPr="44AA32B4" w:rsidR="09532B6F">
              <w:rPr>
                <w:rFonts w:ascii="Palatino Linotype" w:hAnsi="Palatino Linotype" w:eastAsia="Palatino Linotype" w:cs="Palatino Linotype"/>
                <w:noProof/>
                <w:sz w:val="24"/>
                <w:szCs w:val="24"/>
                <w:lang w:val="en-GB" w:bidi="en-US"/>
              </w:rPr>
              <w:t xml:space="preserve">. Erected in an attempt to limit sectarian violence, these walls divide battling communities and </w:t>
            </w:r>
            <w:r w:rsidRPr="44AA32B4" w:rsidR="676B9716">
              <w:rPr>
                <w:rFonts w:ascii="Palatino Linotype" w:hAnsi="Palatino Linotype" w:eastAsia="Palatino Linotype" w:cs="Palatino Linotype"/>
                <w:noProof/>
                <w:sz w:val="24"/>
                <w:szCs w:val="24"/>
                <w:lang w:val="en-GB" w:bidi="en-US"/>
              </w:rPr>
              <w:t xml:space="preserve">stopping direct contact between these communities. </w:t>
            </w:r>
            <w:r w:rsidRPr="44AA32B4" w:rsidR="798C4BA4">
              <w:rPr>
                <w:rFonts w:ascii="Palatino Linotype" w:hAnsi="Palatino Linotype" w:eastAsia="Palatino Linotype" w:cs="Palatino Linotype"/>
                <w:noProof/>
                <w:sz w:val="24"/>
                <w:szCs w:val="24"/>
                <w:lang w:val="en-GB" w:bidi="en-US"/>
              </w:rPr>
              <w:t xml:space="preserve">As of today, 67% of deaths have occured withing 500 meters of these structures. Belfast also </w:t>
            </w:r>
            <w:r w:rsidRPr="44AA32B4" w:rsidR="5C9AA46C">
              <w:rPr>
                <w:rFonts w:ascii="Palatino Linotype" w:hAnsi="Palatino Linotype" w:eastAsia="Palatino Linotype" w:cs="Palatino Linotype"/>
                <w:noProof/>
                <w:sz w:val="24"/>
                <w:szCs w:val="24"/>
                <w:lang w:val="en-GB" w:bidi="en-US"/>
              </w:rPr>
              <w:t xml:space="preserve">has seen some of the most frequent bombings, protests and terrorist attacks during the war, making it </w:t>
            </w:r>
            <w:r w:rsidRPr="44AA32B4" w:rsidR="345444E4">
              <w:rPr>
                <w:rFonts w:ascii="Palatino Linotype" w:hAnsi="Palatino Linotype" w:eastAsia="Palatino Linotype" w:cs="Palatino Linotype"/>
                <w:noProof/>
                <w:sz w:val="24"/>
                <w:szCs w:val="24"/>
                <w:lang w:val="en-GB" w:bidi="en-US"/>
              </w:rPr>
              <w:t>one of</w:t>
            </w:r>
            <w:r w:rsidRPr="44AA32B4" w:rsidR="5C9AA46C">
              <w:rPr>
                <w:rFonts w:ascii="Palatino Linotype" w:hAnsi="Palatino Linotype" w:eastAsia="Palatino Linotype" w:cs="Palatino Linotype"/>
                <w:noProof/>
                <w:sz w:val="24"/>
                <w:szCs w:val="24"/>
                <w:lang w:val="en-GB" w:bidi="en-US"/>
              </w:rPr>
              <w:t xml:space="preserve"> </w:t>
            </w:r>
            <w:r w:rsidRPr="44AA32B4" w:rsidR="345444E4">
              <w:rPr>
                <w:rFonts w:ascii="Palatino Linotype" w:hAnsi="Palatino Linotype" w:eastAsia="Palatino Linotype" w:cs="Palatino Linotype"/>
                <w:noProof/>
                <w:sz w:val="24"/>
                <w:szCs w:val="24"/>
                <w:lang w:val="en-GB" w:bidi="en-US"/>
              </w:rPr>
              <w:t xml:space="preserve">the most </w:t>
            </w:r>
            <w:r w:rsidRPr="44AA32B4" w:rsidR="5C9AA46C">
              <w:rPr>
                <w:rFonts w:ascii="Palatino Linotype" w:hAnsi="Palatino Linotype" w:eastAsia="Palatino Linotype" w:cs="Palatino Linotype"/>
                <w:noProof/>
                <w:sz w:val="24"/>
                <w:szCs w:val="24"/>
                <w:lang w:val="en-GB" w:bidi="en-US"/>
              </w:rPr>
              <w:t>unsafe and dangerous</w:t>
            </w:r>
            <w:r w:rsidRPr="44AA32B4" w:rsidR="7E355BCD">
              <w:rPr>
                <w:rFonts w:ascii="Palatino Linotype" w:hAnsi="Palatino Linotype" w:eastAsia="Palatino Linotype" w:cs="Palatino Linotype"/>
                <w:noProof/>
                <w:sz w:val="24"/>
                <w:szCs w:val="24"/>
                <w:lang w:val="en-GB" w:bidi="en-US"/>
              </w:rPr>
              <w:t xml:space="preserve"> theatres of </w:t>
            </w:r>
            <w:r w:rsidRPr="44AA32B4" w:rsidR="34630A14">
              <w:rPr>
                <w:rFonts w:ascii="Palatino Linotype" w:hAnsi="Palatino Linotype" w:eastAsia="Palatino Linotype" w:cs="Palatino Linotype"/>
                <w:noProof/>
                <w:sz w:val="24"/>
                <w:szCs w:val="24"/>
                <w:lang w:val="en-GB" w:bidi="en-US"/>
              </w:rPr>
              <w:t>battle</w:t>
            </w:r>
            <w:r w:rsidRPr="44AA32B4" w:rsidR="669649B9">
              <w:rPr>
                <w:rFonts w:ascii="Palatino Linotype" w:hAnsi="Palatino Linotype" w:eastAsia="Palatino Linotype" w:cs="Palatino Linotype"/>
                <w:noProof/>
                <w:sz w:val="24"/>
                <w:szCs w:val="24"/>
                <w:lang w:val="en-GB" w:bidi="en-US"/>
              </w:rPr>
              <w:t>.</w:t>
            </w:r>
          </w:p>
          <w:p w:rsidRPr="007D5DAF" w:rsidR="005F4830" w:rsidP="44AA32B4" w:rsidRDefault="002A7F2D" w14:paraId="77432025" w14:textId="634BA5AB">
            <w:pPr>
              <w:rPr>
                <w:rFonts w:ascii="Palatino Linotype" w:hAnsi="Palatino Linotype" w:eastAsia="Palatino Linotype" w:cs="Palatino Linotype"/>
                <w:noProof/>
                <w:sz w:val="24"/>
                <w:szCs w:val="24"/>
                <w:lang w:val="en-GB" w:bidi="en-US"/>
              </w:rPr>
            </w:pPr>
            <w:r w:rsidRPr="44AA32B4" w:rsidR="4FCC425C">
              <w:rPr>
                <w:rFonts w:ascii="Palatino Linotype" w:hAnsi="Palatino Linotype" w:eastAsia="Palatino Linotype" w:cs="Palatino Linotype"/>
                <w:noProof/>
                <w:sz w:val="24"/>
                <w:szCs w:val="24"/>
                <w:lang w:val="en-GB" w:bidi="en-US"/>
              </w:rPr>
              <w:t xml:space="preserve">Derry </w:t>
            </w:r>
            <w:r w:rsidRPr="44AA32B4" w:rsidR="66142726">
              <w:rPr>
                <w:rFonts w:ascii="Palatino Linotype" w:hAnsi="Palatino Linotype" w:eastAsia="Palatino Linotype" w:cs="Palatino Linotype"/>
                <w:noProof/>
                <w:sz w:val="24"/>
                <w:szCs w:val="24"/>
                <w:lang w:val="en-GB" w:bidi="en-US"/>
              </w:rPr>
              <w:t xml:space="preserve">is also seeing </w:t>
            </w:r>
            <w:r w:rsidRPr="44AA32B4" w:rsidR="460902C1">
              <w:rPr>
                <w:rFonts w:ascii="Palatino Linotype" w:hAnsi="Palatino Linotype" w:eastAsia="Palatino Linotype" w:cs="Palatino Linotype"/>
                <w:noProof/>
                <w:sz w:val="24"/>
                <w:szCs w:val="24"/>
                <w:lang w:val="en-GB" w:bidi="en-US"/>
              </w:rPr>
              <w:t>violen</w:t>
            </w:r>
            <w:r w:rsidRPr="44AA32B4" w:rsidR="241B582C">
              <w:rPr>
                <w:rFonts w:ascii="Palatino Linotype" w:hAnsi="Palatino Linotype" w:eastAsia="Palatino Linotype" w:cs="Palatino Linotype"/>
                <w:noProof/>
                <w:sz w:val="24"/>
                <w:szCs w:val="24"/>
                <w:lang w:val="en-GB" w:bidi="en-US"/>
              </w:rPr>
              <w:t>ce</w:t>
            </w:r>
            <w:r w:rsidRPr="44AA32B4" w:rsidR="460902C1">
              <w:rPr>
                <w:rFonts w:ascii="Palatino Linotype" w:hAnsi="Palatino Linotype" w:eastAsia="Palatino Linotype" w:cs="Palatino Linotype"/>
                <w:noProof/>
                <w:sz w:val="24"/>
                <w:szCs w:val="24"/>
                <w:lang w:val="en-GB" w:bidi="en-US"/>
              </w:rPr>
              <w:t xml:space="preserve">. Much of can be attributed to civil unrest. Violent protests and riots </w:t>
            </w:r>
            <w:r w:rsidRPr="44AA32B4" w:rsidR="58872978">
              <w:rPr>
                <w:rFonts w:ascii="Palatino Linotype" w:hAnsi="Palatino Linotype" w:eastAsia="Palatino Linotype" w:cs="Palatino Linotype"/>
                <w:noProof/>
                <w:sz w:val="24"/>
                <w:szCs w:val="24"/>
                <w:lang w:val="en-GB" w:bidi="en-US"/>
              </w:rPr>
              <w:t>a</w:t>
            </w:r>
            <w:r w:rsidRPr="44AA32B4" w:rsidR="460902C1">
              <w:rPr>
                <w:rFonts w:ascii="Palatino Linotype" w:hAnsi="Palatino Linotype" w:eastAsia="Palatino Linotype" w:cs="Palatino Linotype"/>
                <w:noProof/>
                <w:sz w:val="24"/>
                <w:szCs w:val="24"/>
                <w:lang w:val="en-GB" w:bidi="en-US"/>
              </w:rPr>
              <w:t xml:space="preserve">re prominent in Derry, as well as violence between </w:t>
            </w:r>
            <w:r w:rsidRPr="44AA32B4" w:rsidR="578CE319">
              <w:rPr>
                <w:rFonts w:ascii="Palatino Linotype" w:hAnsi="Palatino Linotype" w:eastAsia="Palatino Linotype" w:cs="Palatino Linotype"/>
                <w:noProof/>
                <w:sz w:val="24"/>
                <w:szCs w:val="24"/>
                <w:lang w:val="en-GB" w:bidi="en-US"/>
              </w:rPr>
              <w:t>gangs of youth from March 29</w:t>
            </w:r>
            <w:r w:rsidRPr="44AA32B4" w:rsidR="704A4C97">
              <w:rPr>
                <w:rFonts w:ascii="Palatino Linotype" w:hAnsi="Palatino Linotype" w:eastAsia="Palatino Linotype" w:cs="Palatino Linotype"/>
                <w:noProof/>
                <w:sz w:val="24"/>
                <w:szCs w:val="24"/>
                <w:vertAlign w:val="superscript"/>
                <w:lang w:val="en-GB" w:bidi="en-US"/>
              </w:rPr>
              <w:t>th</w:t>
            </w:r>
            <w:r w:rsidRPr="44AA32B4" w:rsidR="704A4C97">
              <w:rPr>
                <w:rFonts w:ascii="Palatino Linotype" w:hAnsi="Palatino Linotype" w:eastAsia="Palatino Linotype" w:cs="Palatino Linotype"/>
                <w:noProof/>
                <w:sz w:val="24"/>
                <w:szCs w:val="24"/>
                <w:lang w:val="en-GB" w:bidi="en-US"/>
              </w:rPr>
              <w:t xml:space="preserve"> which sparked nearly nightly riots for much of the early conflict</w:t>
            </w:r>
            <w:r w:rsidRPr="44AA32B4" w:rsidR="09D5D6EC">
              <w:rPr>
                <w:rFonts w:ascii="Palatino Linotype" w:hAnsi="Palatino Linotype" w:eastAsia="Palatino Linotype" w:cs="Palatino Linotype"/>
                <w:noProof/>
                <w:sz w:val="24"/>
                <w:szCs w:val="24"/>
                <w:lang w:val="en-GB" w:bidi="en-US"/>
              </w:rPr>
              <w:t>.</w:t>
            </w:r>
          </w:p>
          <w:p w:rsidRPr="007D5DAF" w:rsidR="005F4830" w:rsidP="44AA32B4" w:rsidRDefault="002A7F2D" w14:paraId="59FC16D6" w14:textId="7B5A327B">
            <w:pPr>
              <w:rPr>
                <w:rFonts w:ascii="Palatino Linotype" w:hAnsi="Palatino Linotype" w:eastAsia="Palatino Linotype" w:cs="Palatino Linotype"/>
                <w:noProof/>
                <w:color w:val="000000" w:themeColor="text1" w:themeTint="FF" w:themeShade="FF"/>
                <w:sz w:val="24"/>
                <w:szCs w:val="24"/>
                <w:lang w:val="en-GB" w:bidi="en-US"/>
              </w:rPr>
            </w:pPr>
            <w:r w:rsidRPr="44AA32B4" w:rsidR="704A4C97">
              <w:rPr>
                <w:rFonts w:ascii="Palatino Linotype" w:hAnsi="Palatino Linotype" w:eastAsia="Palatino Linotype" w:cs="Palatino Linotype"/>
                <w:noProof/>
                <w:sz w:val="24"/>
                <w:szCs w:val="24"/>
                <w:lang w:val="en-GB" w:bidi="en-US"/>
              </w:rPr>
              <w:t xml:space="preserve">Armagh </w:t>
            </w:r>
            <w:r w:rsidRPr="44AA32B4" w:rsidR="4EEF255D">
              <w:rPr>
                <w:rFonts w:ascii="Palatino Linotype" w:hAnsi="Palatino Linotype" w:eastAsia="Palatino Linotype" w:cs="Palatino Linotype"/>
                <w:noProof/>
                <w:sz w:val="24"/>
                <w:szCs w:val="24"/>
                <w:lang w:val="en-GB" w:bidi="en-US"/>
              </w:rPr>
              <w:t>saw much fighting, particularly in the town of Bressbrook, which saw 21 British soldiers killed by the Irish Republican Army, and 4 more die from non-combat related injuries. Las</w:t>
            </w:r>
            <w:r w:rsidRPr="44AA32B4" w:rsidR="00301B8B">
              <w:rPr>
                <w:rFonts w:ascii="Palatino Linotype" w:hAnsi="Palatino Linotype" w:eastAsia="Palatino Linotype" w:cs="Palatino Linotype"/>
                <w:noProof/>
                <w:sz w:val="24"/>
                <w:szCs w:val="24"/>
                <w:lang w:val="en-GB" w:bidi="en-US"/>
              </w:rPr>
              <w:t>t year in 1997,</w:t>
            </w:r>
            <w:r w:rsidRPr="44AA32B4" w:rsidR="00301B8B">
              <w:rPr>
                <w:rFonts w:ascii="Palatino Linotype" w:hAnsi="Palatino Linotype" w:eastAsia="Palatino Linotype" w:cs="Palatino Linotype"/>
                <w:noProof/>
                <w:color w:val="000000" w:themeColor="text1" w:themeTint="FF" w:themeShade="FF"/>
                <w:sz w:val="24"/>
                <w:szCs w:val="24"/>
                <w:lang w:val="en-GB" w:bidi="en-US"/>
              </w:rPr>
              <w:t xml:space="preserve"> British Army Lance Bombardier Stephen Restorick, mark</w:t>
            </w:r>
            <w:r w:rsidRPr="44AA32B4" w:rsidR="2142ECDD">
              <w:rPr>
                <w:rFonts w:ascii="Palatino Linotype" w:hAnsi="Palatino Linotype" w:eastAsia="Palatino Linotype" w:cs="Palatino Linotype"/>
                <w:noProof/>
                <w:color w:val="000000" w:themeColor="text1" w:themeTint="FF" w:themeShade="FF"/>
                <w:sz w:val="24"/>
                <w:szCs w:val="24"/>
                <w:lang w:val="en-GB" w:bidi="en-US"/>
              </w:rPr>
              <w:t>ing</w:t>
            </w:r>
            <w:r w:rsidRPr="44AA32B4" w:rsidR="00301B8B">
              <w:rPr>
                <w:rFonts w:ascii="Palatino Linotype" w:hAnsi="Palatino Linotype" w:eastAsia="Palatino Linotype" w:cs="Palatino Linotype"/>
                <w:noProof/>
                <w:color w:val="000000" w:themeColor="text1" w:themeTint="FF" w:themeShade="FF"/>
                <w:sz w:val="24"/>
                <w:szCs w:val="24"/>
                <w:lang w:val="en-GB" w:bidi="en-US"/>
              </w:rPr>
              <w:t xml:space="preserve"> the</w:t>
            </w:r>
            <w:r w:rsidRPr="44AA32B4" w:rsidR="1415BDC7">
              <w:rPr>
                <w:rFonts w:ascii="Palatino Linotype" w:hAnsi="Palatino Linotype" w:eastAsia="Palatino Linotype" w:cs="Palatino Linotype"/>
                <w:noProof/>
                <w:color w:val="000000" w:themeColor="text1" w:themeTint="FF" w:themeShade="FF"/>
                <w:sz w:val="24"/>
                <w:szCs w:val="24"/>
                <w:lang w:val="en-GB" w:bidi="en-US"/>
              </w:rPr>
              <w:t xml:space="preserve"> latest British Soldier to be killed.</w:t>
            </w:r>
          </w:p>
        </w:tc>
        <w:tc>
          <w:tcPr>
            <w:tcW w:w="3606" w:type="dxa"/>
            <w:gridSpan w:val="3"/>
            <w:vMerge w:val="restart"/>
            <w:tcBorders>
              <w:top w:val="nil"/>
              <w:left w:val="nil"/>
              <w:bottom w:val="nil"/>
              <w:right w:val="nil"/>
            </w:tcBorders>
            <w:tcMar>
              <w:top w:w="144" w:type="dxa"/>
              <w:left w:w="144" w:type="dxa"/>
            </w:tcMar>
            <w:vAlign w:val="center"/>
          </w:tcPr>
          <w:p w:rsidRPr="007D5DAF" w:rsidR="005F4830" w:rsidP="44AA32B4" w:rsidRDefault="002A7F2D" w14:paraId="32026E00" w14:textId="61A9A284">
            <w:pPr>
              <w:rPr>
                <w:rFonts w:ascii="Palatino Linotype" w:hAnsi="Palatino Linotype" w:eastAsia="Palatino Linotype" w:cs="Palatino Linotype"/>
                <w:noProof/>
                <w:lang w:val="en-GB" w:bidi="en-US"/>
              </w:rPr>
            </w:pPr>
            <w:r w:rsidRPr="44AA32B4" w:rsidR="274BD425">
              <w:rPr>
                <w:rFonts w:ascii="Palatino Linotype" w:hAnsi="Palatino Linotype" w:eastAsia="Palatino Linotype" w:cs="Palatino Linotype"/>
                <w:noProof/>
                <w:lang w:val="en-GB" w:bidi="en-US"/>
              </w:rPr>
              <w:t xml:space="preserve">The Border Regions </w:t>
            </w:r>
            <w:r w:rsidRPr="44AA32B4" w:rsidR="33A6195F">
              <w:rPr>
                <w:rFonts w:ascii="Palatino Linotype" w:hAnsi="Palatino Linotype" w:eastAsia="Palatino Linotype" w:cs="Palatino Linotype"/>
                <w:noProof/>
                <w:lang w:val="en-GB" w:bidi="en-US"/>
              </w:rPr>
              <w:t>have also seen extensive fighting</w:t>
            </w:r>
            <w:r w:rsidRPr="44AA32B4" w:rsidR="274BD425">
              <w:rPr>
                <w:rFonts w:ascii="Palatino Linotype" w:hAnsi="Palatino Linotype" w:eastAsia="Palatino Linotype" w:cs="Palatino Linotype"/>
                <w:noProof/>
                <w:lang w:val="en-GB" w:bidi="en-US"/>
              </w:rPr>
              <w:t xml:space="preserve">, the Irish Republican Army launched their ‘Border Campaign’ attempting to </w:t>
            </w:r>
            <w:r w:rsidRPr="44AA32B4" w:rsidR="04254016">
              <w:rPr>
                <w:rFonts w:ascii="Palatino Linotype" w:hAnsi="Palatino Linotype" w:eastAsia="Palatino Linotype" w:cs="Palatino Linotype"/>
                <w:noProof/>
                <w:lang w:val="en-GB" w:bidi="en-US"/>
              </w:rPr>
              <w:t>seiz</w:t>
            </w:r>
            <w:r w:rsidRPr="44AA32B4" w:rsidR="274BD425">
              <w:rPr>
                <w:rFonts w:ascii="Palatino Linotype" w:hAnsi="Palatino Linotype" w:eastAsia="Palatino Linotype" w:cs="Palatino Linotype"/>
                <w:noProof/>
                <w:lang w:val="en-GB" w:bidi="en-US"/>
              </w:rPr>
              <w:t xml:space="preserve">e key areas around the border between Nothern and Southern Ireland. The fighting </w:t>
            </w:r>
            <w:r w:rsidRPr="44AA32B4" w:rsidR="47A638BE">
              <w:rPr>
                <w:rFonts w:ascii="Palatino Linotype" w:hAnsi="Palatino Linotype" w:eastAsia="Palatino Linotype" w:cs="Palatino Linotype"/>
                <w:noProof/>
                <w:lang w:val="en-GB" w:bidi="en-US"/>
              </w:rPr>
              <w:t xml:space="preserve">has only escalated since the campaign begun in </w:t>
            </w:r>
            <w:r w:rsidRPr="44AA32B4" w:rsidR="18DECB74">
              <w:rPr>
                <w:rFonts w:ascii="Palatino Linotype" w:hAnsi="Palatino Linotype" w:eastAsia="Palatino Linotype" w:cs="Palatino Linotype"/>
                <w:noProof/>
                <w:lang w:val="en-GB" w:bidi="en-US"/>
              </w:rPr>
              <w:t>1956</w:t>
            </w:r>
            <w:r w:rsidRPr="44AA32B4" w:rsidR="685D8734">
              <w:rPr>
                <w:rFonts w:ascii="Palatino Linotype" w:hAnsi="Palatino Linotype" w:eastAsia="Palatino Linotype" w:cs="Palatino Linotype"/>
                <w:noProof/>
                <w:lang w:val="en-GB" w:bidi="en-US"/>
              </w:rPr>
              <w:t>, with both sides now struggling over these regions.</w:t>
            </w:r>
          </w:p>
          <w:p w:rsidRPr="007D5DAF" w:rsidR="005F4830" w:rsidP="44AA32B4" w:rsidRDefault="002A7F2D" w14:paraId="208E08E2" w14:textId="397BB091">
            <w:pPr>
              <w:rPr>
                <w:rFonts w:ascii="Palatino Linotype" w:hAnsi="Palatino Linotype" w:eastAsia="Palatino Linotype" w:cs="Palatino Linotype"/>
                <w:noProof/>
                <w:lang w:val="en-GB" w:bidi="en-US"/>
              </w:rPr>
            </w:pPr>
            <w:r w:rsidRPr="44AA32B4" w:rsidR="59B43008">
              <w:rPr>
                <w:rFonts w:ascii="Palatino Linotype" w:hAnsi="Palatino Linotype" w:eastAsia="Palatino Linotype" w:cs="Palatino Linotype"/>
                <w:noProof/>
                <w:lang w:val="en-GB" w:bidi="en-US"/>
              </w:rPr>
              <w:t>The issues and division has been present in Ireland for decades, when Protestant and Catholic Irish have long sparked issues and conflict over N</w:t>
            </w:r>
            <w:r w:rsidRPr="44AA32B4" w:rsidR="7B5E0FEB">
              <w:rPr>
                <w:rFonts w:ascii="Palatino Linotype" w:hAnsi="Palatino Linotype" w:eastAsia="Palatino Linotype" w:cs="Palatino Linotype"/>
                <w:noProof/>
                <w:lang w:val="en-GB" w:bidi="en-US"/>
              </w:rPr>
              <w:t>orthern Ireland’s relationship with Great Brtain</w:t>
            </w:r>
            <w:r w:rsidRPr="44AA32B4" w:rsidR="5442C2E6">
              <w:rPr>
                <w:rFonts w:ascii="Palatino Linotype" w:hAnsi="Palatino Linotype" w:eastAsia="Palatino Linotype" w:cs="Palatino Linotype"/>
                <w:noProof/>
                <w:lang w:val="en-GB" w:bidi="en-US"/>
              </w:rPr>
              <w:t>, making the issue extremely controversial and difficult to discuss in both local and international organisations.</w:t>
            </w:r>
          </w:p>
          <w:p w:rsidRPr="007D5DAF" w:rsidR="005F4830" w:rsidP="44AA32B4" w:rsidRDefault="002A7F2D" w14:paraId="42126898" w14:textId="71AF014C">
            <w:pPr>
              <w:rPr>
                <w:rFonts w:ascii="Palatino Linotype" w:hAnsi="Palatino Linotype" w:eastAsia="Palatino Linotype" w:cs="Palatino Linotype"/>
                <w:noProof/>
                <w:lang w:val="en-GB" w:bidi="en-US"/>
              </w:rPr>
            </w:pPr>
            <w:r w:rsidRPr="44AA32B4" w:rsidR="5442C2E6">
              <w:rPr>
                <w:rFonts w:ascii="Palatino Linotype" w:hAnsi="Palatino Linotype" w:eastAsia="Palatino Linotype" w:cs="Palatino Linotype"/>
                <w:noProof/>
                <w:lang w:val="en-GB" w:bidi="en-US"/>
              </w:rPr>
              <w:t>Humanitarian concerns have been raised in recent years and since the conflicts beginning, as both sides have been reported to target civilians</w:t>
            </w:r>
            <w:r w:rsidRPr="44AA32B4" w:rsidR="7D521718">
              <w:rPr>
                <w:rFonts w:ascii="Palatino Linotype" w:hAnsi="Palatino Linotype" w:eastAsia="Palatino Linotype" w:cs="Palatino Linotype"/>
                <w:noProof/>
                <w:lang w:val="en-GB" w:bidi="en-US"/>
              </w:rPr>
              <w:t xml:space="preserve"> and public infrastructure. Organisations  </w:t>
            </w:r>
            <w:r w:rsidRPr="44AA32B4" w:rsidR="508D94A3">
              <w:rPr>
                <w:rFonts w:ascii="Palatino Linotype" w:hAnsi="Palatino Linotype" w:eastAsia="Palatino Linotype" w:cs="Palatino Linotype"/>
                <w:noProof/>
                <w:lang w:val="en-GB" w:bidi="en-US"/>
              </w:rPr>
              <w:t>struggles</w:t>
            </w:r>
            <w:r w:rsidRPr="44AA32B4" w:rsidR="7D521718">
              <w:rPr>
                <w:rFonts w:ascii="Palatino Linotype" w:hAnsi="Palatino Linotype" w:eastAsia="Palatino Linotype" w:cs="Palatino Linotype"/>
                <w:noProof/>
                <w:lang w:val="en-GB" w:bidi="en-US"/>
              </w:rPr>
              <w:t>, wit</w:t>
            </w:r>
            <w:r w:rsidRPr="44AA32B4" w:rsidR="3382AC88">
              <w:rPr>
                <w:rFonts w:ascii="Palatino Linotype" w:hAnsi="Palatino Linotype" w:eastAsia="Palatino Linotype" w:cs="Palatino Linotype"/>
                <w:noProof/>
                <w:lang w:val="en-GB" w:bidi="en-US"/>
              </w:rPr>
              <w:t>h</w:t>
            </w:r>
            <w:r w:rsidRPr="44AA32B4" w:rsidR="7D521718">
              <w:rPr>
                <w:rFonts w:ascii="Palatino Linotype" w:hAnsi="Palatino Linotype" w:eastAsia="Palatino Linotype" w:cs="Palatino Linotype"/>
                <w:noProof/>
                <w:lang w:val="en-GB" w:bidi="en-US"/>
              </w:rPr>
              <w:t xml:space="preserve"> </w:t>
            </w:r>
            <w:r w:rsidRPr="44AA32B4" w:rsidR="2962CB88">
              <w:rPr>
                <w:rFonts w:ascii="Palatino Linotype" w:hAnsi="Palatino Linotype" w:eastAsia="Palatino Linotype" w:cs="Palatino Linotype"/>
                <w:noProof/>
                <w:lang w:val="en-GB" w:bidi="en-US"/>
              </w:rPr>
              <w:t>religious and militant concerns being ever present in the region</w:t>
            </w:r>
            <w:r w:rsidRPr="44AA32B4" w:rsidR="7BCBF259">
              <w:rPr>
                <w:rFonts w:ascii="Palatino Linotype" w:hAnsi="Palatino Linotype" w:eastAsia="Palatino Linotype" w:cs="Palatino Linotype"/>
                <w:noProof/>
                <w:lang w:val="en-GB" w:bidi="en-US"/>
              </w:rPr>
              <w:t>.</w:t>
            </w:r>
          </w:p>
        </w:tc>
      </w:tr>
      <w:tr w:rsidRPr="007D5DAF" w:rsidR="005F4830" w:rsidTr="69F3BD5A" w14:paraId="1C3DF990" w14:textId="77777777">
        <w:trPr>
          <w:trHeight w:val="1629"/>
        </w:trPr>
        <w:tc>
          <w:tcPr>
            <w:tcW w:w="4168" w:type="dxa"/>
            <w:gridSpan w:val="2"/>
            <w:tcBorders>
              <w:top w:val="nil"/>
              <w:left w:val="nil"/>
              <w:bottom w:val="nil"/>
              <w:right w:val="nil"/>
            </w:tcBorders>
            <w:tcMar/>
          </w:tcPr>
          <w:p w:rsidRPr="007D5DAF" w:rsidR="005F4830" w:rsidP="05AE82CD" w:rsidRDefault="005F4830" w14:paraId="75C00AB0" w14:textId="658FBB6D">
            <w:pPr/>
            <w:r w:rsidR="433D11BB">
              <w:drawing>
                <wp:inline wp14:editId="447C55FC" wp14:anchorId="6915E8A2">
                  <wp:extent cx="2435657" cy="1623771"/>
                  <wp:effectExtent l="0" t="0" r="0" b="0"/>
                  <wp:docPr id="416685180" name="" title=""/>
                  <wp:cNvGraphicFramePr>
                    <a:graphicFrameLocks noChangeAspect="1"/>
                  </wp:cNvGraphicFramePr>
                  <a:graphic>
                    <a:graphicData uri="http://schemas.openxmlformats.org/drawingml/2006/picture">
                      <pic:pic>
                        <pic:nvPicPr>
                          <pic:cNvPr id="0" name=""/>
                          <pic:cNvPicPr/>
                        </pic:nvPicPr>
                        <pic:blipFill>
                          <a:blip r:embed="R442c5d78e37d4710">
                            <a:extLst>
                              <a:ext xmlns:a="http://schemas.openxmlformats.org/drawingml/2006/main" uri="{28A0092B-C50C-407E-A947-70E740481C1C}">
                                <a14:useLocalDpi val="0"/>
                              </a:ext>
                            </a:extLst>
                          </a:blip>
                          <a:stretch>
                            <a:fillRect/>
                          </a:stretch>
                        </pic:blipFill>
                        <pic:spPr>
                          <a:xfrm>
                            <a:off x="0" y="0"/>
                            <a:ext cx="2435657" cy="1623771"/>
                          </a:xfrm>
                          <a:prstGeom prst="rect">
                            <a:avLst/>
                          </a:prstGeom>
                        </pic:spPr>
                      </pic:pic>
                    </a:graphicData>
                  </a:graphic>
                </wp:inline>
              </w:drawing>
            </w:r>
          </w:p>
        </w:tc>
        <w:tc>
          <w:tcPr>
            <w:tcW w:w="324" w:type="dxa"/>
            <w:gridSpan w:val="2"/>
            <w:vMerge w:val="restart"/>
            <w:tcBorders>
              <w:top w:val="nil"/>
              <w:left w:val="nil"/>
              <w:bottom w:val="nil"/>
              <w:right w:val="nil"/>
            </w:tcBorders>
            <w:tcMar/>
            <w:vAlign w:val="center"/>
          </w:tcPr>
          <w:p w:rsidRPr="007D5DAF" w:rsidR="005F4830" w:rsidP="00457BCB" w:rsidRDefault="005F4830" w14:paraId="6366EA76" w14:textId="77777777">
            <w:pPr>
              <w:jc w:val="center"/>
              <w:rPr>
                <w:noProof/>
                <w:color w:val="000000" w:themeColor="text1"/>
                <w:lang w:val="en-GB"/>
              </w:rPr>
            </w:pPr>
          </w:p>
        </w:tc>
        <w:tc>
          <w:tcPr>
            <w:tcW w:w="4808" w:type="dxa"/>
            <w:gridSpan w:val="4"/>
            <w:vMerge/>
            <w:tcBorders/>
            <w:tcMar/>
          </w:tcPr>
          <w:p w:rsidRPr="007D5DAF" w:rsidR="005F4830" w:rsidP="009D5E5F" w:rsidRDefault="005F4830" w14:paraId="65CA8525" w14:textId="3A8941D8">
            <w:pPr>
              <w:rPr>
                <w:noProof/>
                <w:lang w:val="en-GB"/>
              </w:rPr>
            </w:pPr>
          </w:p>
        </w:tc>
        <w:tc>
          <w:tcPr>
            <w:tcW w:w="3606" w:type="dxa"/>
            <w:gridSpan w:val="3"/>
            <w:vMerge/>
            <w:tcBorders/>
            <w:tcMar>
              <w:top w:w="144" w:type="dxa"/>
              <w:left w:w="144" w:type="dxa"/>
            </w:tcMar>
          </w:tcPr>
          <w:p w:rsidRPr="007D5DAF" w:rsidR="005F4830" w:rsidP="009D5E5F" w:rsidRDefault="005F4830" w14:paraId="7E3D99B0" w14:textId="41786FA1">
            <w:pPr>
              <w:rPr>
                <w:noProof/>
                <w:lang w:val="en-GB"/>
              </w:rPr>
            </w:pPr>
          </w:p>
        </w:tc>
      </w:tr>
      <w:tr w:rsidRPr="007D5DAF" w:rsidR="005F4830" w:rsidTr="69F3BD5A" w14:paraId="16AC5553" w14:textId="77777777">
        <w:trPr>
          <w:trHeight w:val="1008"/>
        </w:trPr>
        <w:tc>
          <w:tcPr>
            <w:tcW w:w="4168" w:type="dxa"/>
            <w:gridSpan w:val="2"/>
            <w:tcBorders>
              <w:top w:val="nil"/>
              <w:left w:val="nil"/>
              <w:bottom w:val="nil"/>
              <w:right w:val="nil"/>
            </w:tcBorders>
            <w:tcMar/>
          </w:tcPr>
          <w:p w:rsidRPr="007D5DAF" w:rsidR="005F4830" w:rsidP="44AA32B4" w:rsidRDefault="00686280" w14:paraId="200411E7" w14:textId="3EDCA787">
            <w:pPr>
              <w:pStyle w:val="PhotoCaption"/>
              <w:rPr>
                <w:rFonts w:ascii="Palatino Linotype" w:hAnsi="Palatino Linotype" w:eastAsia="Palatino Linotype" w:cs="Palatino Linotype"/>
                <w:color w:val="000000" w:themeColor="text1"/>
                <w:lang w:val="en-GB"/>
              </w:rPr>
            </w:pPr>
            <w:sdt>
              <w:sdtPr>
                <w:id w:val="-1173942399"/>
                <w15:appearance w15:val="hidden"/>
                <w:placeholder>
                  <w:docPart w:val="88DB888A7510404AAAE80FEB30F2AC3D"/>
                </w:placeholder>
                <w:rPr>
                  <w:rFonts w:ascii="Palatino Linotype" w:hAnsi="Palatino Linotype" w:eastAsia="Palatino Linotype" w:cs="Palatino Linotype"/>
                  <w:color w:val="000000" w:themeColor="text1" w:themeTint="FF" w:themeShade="FF"/>
                  <w:lang w:val="en-GB"/>
                </w:rPr>
              </w:sdtPr>
              <w:sdtContent>
                <w:r w:rsidRPr="44AA32B4" w:rsidR="433D11BB">
                  <w:rPr>
                    <w:rFonts w:ascii="Palatino Linotype" w:hAnsi="Palatino Linotype" w:eastAsia="Palatino Linotype" w:cs="Palatino Linotype"/>
                    <w:color w:val="000000" w:themeColor="text1" w:themeTint="FF" w:themeShade="FF"/>
                    <w:lang w:val="en-GB"/>
                  </w:rPr>
                  <w:t>Image of professional soldiery being shielded as they enter a building.</w:t>
                </w:r>
              </w:sdtContent>
              <w:sdtEndPr>
                <w:rPr>
                  <w:rFonts w:ascii="Palatino Linotype" w:hAnsi="Palatino Linotype" w:eastAsia="Palatino Linotype" w:cs="Palatino Linotype"/>
                  <w:color w:val="000000" w:themeColor="text1" w:themeTint="FF" w:themeShade="FF"/>
                  <w:lang w:val="en-GB"/>
                </w:rPr>
              </w:sdtEndPr>
            </w:sdt>
          </w:p>
        </w:tc>
        <w:tc>
          <w:tcPr>
            <w:tcW w:w="324" w:type="dxa"/>
            <w:gridSpan w:val="2"/>
            <w:vMerge/>
            <w:tcBorders/>
            <w:tcMar/>
            <w:vAlign w:val="center"/>
          </w:tcPr>
          <w:p w:rsidRPr="007D5DAF" w:rsidR="005F4830" w:rsidP="00EF0035" w:rsidRDefault="005F4830" w14:paraId="572F8942" w14:textId="77777777">
            <w:pPr>
              <w:jc w:val="center"/>
              <w:rPr>
                <w:noProof/>
                <w:color w:val="000000" w:themeColor="text1"/>
                <w:lang w:val="en-GB"/>
              </w:rPr>
            </w:pPr>
          </w:p>
        </w:tc>
        <w:tc>
          <w:tcPr>
            <w:tcW w:w="4808" w:type="dxa"/>
            <w:gridSpan w:val="4"/>
            <w:vMerge/>
            <w:tcBorders/>
            <w:tcMar>
              <w:top w:w="144" w:type="dxa"/>
              <w:bottom w:w="144" w:type="dxa"/>
              <w:right w:w="144" w:type="dxa"/>
            </w:tcMar>
          </w:tcPr>
          <w:p w:rsidRPr="007D5DAF" w:rsidR="005F4830" w:rsidP="009D5E5F" w:rsidRDefault="005F4830" w14:paraId="70D29331" w14:textId="18B33803">
            <w:pPr>
              <w:rPr>
                <w:noProof/>
                <w:color w:val="000000" w:themeColor="text1"/>
                <w:lang w:val="en-GB"/>
              </w:rPr>
            </w:pPr>
          </w:p>
        </w:tc>
        <w:tc>
          <w:tcPr>
            <w:tcW w:w="3606" w:type="dxa"/>
            <w:gridSpan w:val="3"/>
            <w:vMerge/>
            <w:tcBorders/>
            <w:tcMar>
              <w:top w:w="144" w:type="dxa"/>
              <w:left w:w="144" w:type="dxa"/>
              <w:bottom w:w="144" w:type="dxa"/>
            </w:tcMar>
          </w:tcPr>
          <w:p w:rsidRPr="007D5DAF" w:rsidR="005F4830" w:rsidP="009D5E5F" w:rsidRDefault="005F4830" w14:paraId="55B1879C" w14:textId="7D51ED02">
            <w:pPr>
              <w:rPr>
                <w:noProof/>
                <w:lang w:val="en-GB"/>
              </w:rPr>
            </w:pPr>
          </w:p>
        </w:tc>
      </w:tr>
    </w:tbl>
    <w:tbl>
      <w:tblPr>
        <w:tblStyle w:val="TableGrid"/>
        <w:tblW w:w="0" w:type="auto"/>
        <w:tblLook w:val="04A0" w:firstRow="1" w:lastRow="0" w:firstColumn="1" w:lastColumn="0" w:noHBand="0" w:noVBand="1"/>
      </w:tblPr>
      <w:tblGrid>
        <w:gridCol w:w="2122"/>
        <w:gridCol w:w="2122"/>
        <w:gridCol w:w="2122"/>
        <w:gridCol w:w="2122"/>
        <w:gridCol w:w="2205"/>
        <w:gridCol w:w="2205"/>
      </w:tblGrid>
      <w:tr w:rsidR="6F21F1BB" w:rsidTr="371B3F4D" w14:paraId="0D324C75">
        <w:trPr>
          <w:trHeight w:val="300"/>
        </w:trPr>
        <w:tc>
          <w:tcPr>
            <w:tcW w:w="2122" w:type="dxa"/>
            <w:tcBorders>
              <w:top w:val="nil"/>
              <w:left w:val="nil"/>
              <w:bottom w:val="thickThinMediumGap" w:color="auto" w:sz="24"/>
              <w:right w:val="nil"/>
            </w:tcBorders>
            <w:tcMar/>
            <w:vAlign w:val="center"/>
          </w:tcPr>
          <w:p w:rsidR="20A52220" w:rsidP="371B3F4D" w:rsidRDefault="20A52220" w14:paraId="259A631C" w14:textId="7B090A6A">
            <w:pPr>
              <w:pStyle w:val="MastheadCopy"/>
              <w:rPr>
                <w:rFonts w:ascii="Baskerville Old Face" w:hAnsi="Baskerville Old Face" w:eastAsia="Baskerville Old Face" w:cs="Baskerville Old Face" w:asciiTheme="minorAscii" w:hAnsiTheme="minorAscii" w:eastAsiaTheme="minorAscii" w:cstheme="minorAscii"/>
                <w:b w:val="0"/>
                <w:bCs w:val="0"/>
                <w:i w:val="0"/>
                <w:iCs w:val="0"/>
                <w:noProof/>
                <w:sz w:val="28"/>
                <w:szCs w:val="28"/>
                <w:lang w:val="en-GB"/>
              </w:rPr>
            </w:pPr>
            <w:r w:rsidRPr="371B3F4D" w:rsidR="7F9B766D">
              <w:rPr>
                <w:rFonts w:ascii="Baskerville Old Face" w:hAnsi="Baskerville Old Face" w:eastAsia="Baskerville Old Face" w:cs="Baskerville Old Face" w:asciiTheme="minorAscii" w:hAnsiTheme="minorAscii" w:eastAsiaTheme="minorAscii" w:cstheme="minorAscii"/>
                <w:b w:val="0"/>
                <w:bCs w:val="0"/>
                <w:i w:val="0"/>
                <w:iCs w:val="0"/>
                <w:noProof/>
                <w:sz w:val="28"/>
                <w:szCs w:val="28"/>
                <w:lang w:val="en-GB"/>
              </w:rPr>
              <w:t xml:space="preserve"> February 10</w:t>
            </w:r>
            <w:r w:rsidRPr="371B3F4D" w:rsidR="7F9B766D">
              <w:rPr>
                <w:rFonts w:ascii="Baskerville Old Face" w:hAnsi="Baskerville Old Face" w:eastAsia="Baskerville Old Face" w:cs="Baskerville Old Face" w:asciiTheme="minorAscii" w:hAnsiTheme="minorAscii" w:eastAsiaTheme="minorAscii" w:cstheme="minorAscii"/>
                <w:b w:val="0"/>
                <w:bCs w:val="0"/>
                <w:i w:val="0"/>
                <w:iCs w:val="0"/>
                <w:noProof/>
                <w:sz w:val="28"/>
                <w:szCs w:val="28"/>
                <w:vertAlign w:val="superscript"/>
                <w:lang w:val="en-GB"/>
              </w:rPr>
              <w:t>th</w:t>
            </w:r>
            <w:r w:rsidRPr="371B3F4D" w:rsidR="7F9B766D">
              <w:rPr>
                <w:rFonts w:ascii="Baskerville Old Face" w:hAnsi="Baskerville Old Face" w:eastAsia="Baskerville Old Face" w:cs="Baskerville Old Face" w:asciiTheme="minorAscii" w:hAnsiTheme="minorAscii" w:eastAsiaTheme="minorAscii" w:cstheme="minorAscii"/>
                <w:b w:val="0"/>
                <w:bCs w:val="0"/>
                <w:i w:val="0"/>
                <w:iCs w:val="0"/>
                <w:noProof/>
                <w:sz w:val="28"/>
                <w:szCs w:val="28"/>
                <w:lang w:val="en-GB"/>
              </w:rPr>
              <w:t xml:space="preserve"> </w:t>
            </w:r>
            <w:r w:rsidRPr="371B3F4D" w:rsidR="0D875CD4">
              <w:rPr>
                <w:rFonts w:ascii="Baskerville Old Face" w:hAnsi="Baskerville Old Face" w:eastAsia="Baskerville Old Face" w:cs="Baskerville Old Face" w:asciiTheme="minorAscii" w:hAnsiTheme="minorAscii" w:eastAsiaTheme="minorAscii" w:cstheme="minorAscii"/>
                <w:b w:val="0"/>
                <w:bCs w:val="0"/>
                <w:i w:val="0"/>
                <w:iCs w:val="0"/>
                <w:noProof/>
                <w:sz w:val="28"/>
                <w:szCs w:val="28"/>
                <w:lang w:val="en-GB"/>
              </w:rPr>
              <w:t>1998</w:t>
            </w:r>
          </w:p>
        </w:tc>
        <w:tc>
          <w:tcPr>
            <w:tcW w:w="8571" w:type="dxa"/>
            <w:gridSpan w:val="4"/>
            <w:tcBorders>
              <w:top w:val="nil"/>
              <w:left w:val="nil"/>
              <w:bottom w:val="thickThinMediumGap" w:color="auto" w:sz="24"/>
              <w:right w:val="nil"/>
            </w:tcBorders>
            <w:tcMar/>
            <w:vAlign w:val="center"/>
          </w:tcPr>
          <w:p w:rsidR="20A52220" w:rsidP="6F21F1BB" w:rsidRDefault="20A52220" w14:paraId="5CF039FA" w14:textId="54BDFD30">
            <w:pPr>
              <w:pStyle w:val="Header"/>
              <w:rPr>
                <w:noProof/>
                <w:sz w:val="48"/>
                <w:szCs w:val="48"/>
                <w:lang w:val="en-GB"/>
              </w:rPr>
            </w:pPr>
            <w:sdt>
              <w:sdtPr>
                <w:id w:val="116552893"/>
                <w15:appearance w15:val="hidden"/>
                <w:placeholder>
                  <w:docPart w:val="688BBC8E06AE4067ABE262523DA22174"/>
                </w:placeholder>
                <w:rPr>
                  <w:rFonts w:ascii="Baskerville Old Face" w:hAnsi="Baskerville Old Face" w:eastAsia="Baskerville Old Face" w:cs="Baskerville Old Face" w:asciiTheme="minorAscii" w:hAnsiTheme="minorAscii" w:eastAsiaTheme="minorAscii" w:cstheme="minorAscii"/>
                  <w:b w:val="0"/>
                  <w:bCs w:val="0"/>
                  <w:i w:val="0"/>
                  <w:iCs w:val="0"/>
                  <w:noProof/>
                  <w:lang w:val="en-GB"/>
                </w:rPr>
              </w:sdtPr>
              <w:sdtContent>
                <w:r w:rsidRPr="6F21F1BB" w:rsidR="20A52220">
                  <w:rPr>
                    <w:rFonts w:ascii="Georgia Pro Black" w:hAnsi="Georgia Pro Black" w:eastAsia="Georgia Pro Black" w:cs="Georgia Pro Black" w:asciiTheme="majorAscii" w:hAnsiTheme="majorAscii" w:eastAsiaTheme="majorAscii" w:cstheme="majorAscii"/>
                    <w:b w:val="0"/>
                    <w:bCs w:val="0"/>
                    <w:i w:val="0"/>
                    <w:iCs w:val="0"/>
                    <w:noProof/>
                    <w:sz w:val="48"/>
                    <w:szCs w:val="48"/>
                    <w:lang w:val="en-GB"/>
                  </w:rPr>
                  <w:t>The Belfast Telegraph</w:t>
                </w:r>
              </w:sdtContent>
              <w:sdtEndPr>
                <w:rPr>
                  <w:rFonts w:ascii="Baskerville Old Face" w:hAnsi="Baskerville Old Face" w:eastAsia="Baskerville Old Face" w:cs="Baskerville Old Face" w:asciiTheme="minorAscii" w:hAnsiTheme="minorAscii" w:eastAsiaTheme="minorAscii" w:cstheme="minorAscii"/>
                  <w:b w:val="0"/>
                  <w:bCs w:val="0"/>
                  <w:i w:val="0"/>
                  <w:iCs w:val="0"/>
                  <w:noProof/>
                  <w:lang w:val="en-GB"/>
                </w:rPr>
              </w:sdtEndPr>
            </w:sdt>
          </w:p>
        </w:tc>
        <w:tc>
          <w:tcPr>
            <w:tcW w:w="2205" w:type="dxa"/>
            <w:tcBorders>
              <w:top w:val="nil"/>
              <w:left w:val="nil"/>
              <w:bottom w:val="thickThinMediumGap" w:color="auto" w:sz="24"/>
              <w:right w:val="nil"/>
            </w:tcBorders>
            <w:tcMar/>
            <w:vAlign w:val="center"/>
          </w:tcPr>
          <w:p w:rsidR="6F21F1BB" w:rsidP="6F21F1BB" w:rsidRDefault="6F21F1BB" w14:paraId="678944C4" w14:textId="3329A992">
            <w:pPr>
              <w:pStyle w:val="MastheadCopy"/>
              <w:rPr>
                <w:noProof/>
                <w:lang w:val="en-GB"/>
              </w:rPr>
            </w:pPr>
            <w:sdt>
              <w:sdtPr>
                <w:id w:val="652006652"/>
                <w15:appearance w15:val="hidden"/>
                <w:showingPlcHdr/>
                <w:placeholder>
                  <w:docPart w:val="6904B9ADDDBC4701A7BFFCE9AC931D54"/>
                </w:placeholder>
                <w:rPr>
                  <w:rFonts w:ascii="Baskerville Old Face" w:hAnsi="Baskerville Old Face" w:eastAsia="Baskerville Old Face" w:cs="Baskerville Old Face" w:asciiTheme="minorAscii" w:hAnsiTheme="minorAscii" w:eastAsiaTheme="minorAscii" w:cstheme="minorAscii"/>
                  <w:b w:val="0"/>
                  <w:bCs w:val="0"/>
                  <w:i w:val="0"/>
                  <w:iCs w:val="0"/>
                  <w:noProof/>
                  <w:lang w:val="en-GB"/>
                </w:rPr>
              </w:sdtPr>
              <w:sdtContent>
                <w:r w:rsidRPr="6F21F1BB" w:rsidR="6F21F1BB">
                  <w:rPr>
                    <w:noProof/>
                    <w:sz w:val="28"/>
                    <w:szCs w:val="28"/>
                    <w:lang w:val="en-GB" w:bidi="en-US"/>
                  </w:rPr>
                  <w:t>Issue #10</w:t>
                </w:r>
              </w:sdtContent>
              <w:sdtEndPr>
                <w:rPr>
                  <w:rFonts w:ascii="Baskerville Old Face" w:hAnsi="Baskerville Old Face" w:eastAsia="Baskerville Old Face" w:cs="Baskerville Old Face" w:asciiTheme="minorAscii" w:hAnsiTheme="minorAscii" w:eastAsiaTheme="minorAscii" w:cstheme="minorAscii"/>
                  <w:b w:val="0"/>
                  <w:bCs w:val="0"/>
                  <w:i w:val="0"/>
                  <w:iCs w:val="0"/>
                  <w:noProof/>
                  <w:lang w:val="en-GB"/>
                </w:rPr>
              </w:sdtEndPr>
            </w:sdt>
          </w:p>
        </w:tc>
      </w:tr>
      <w:tr w:rsidR="6F21F1BB" w:rsidTr="371B3F4D" w14:paraId="06CC8477">
        <w:trPr>
          <w:trHeight w:val="300"/>
        </w:trPr>
        <w:tc>
          <w:tcPr>
            <w:tcW w:w="12898" w:type="dxa"/>
            <w:gridSpan w:val="6"/>
            <w:tcBorders>
              <w:top w:val="thickThinMediumGap" w:color="auto" w:sz="24"/>
              <w:left w:val="single" w:color="000000" w:themeColor="text1" w:sz="0"/>
              <w:bottom w:val="single" w:color="000000" w:themeColor="text1" w:sz="0"/>
              <w:right w:val="single" w:color="000000" w:themeColor="text1" w:sz="0"/>
            </w:tcBorders>
            <w:tcMar>
              <w:top w:w="288" w:type="dxa"/>
              <w:left w:w="115" w:type="dxa"/>
              <w:right w:w="115" w:type="dxa"/>
            </w:tcMar>
          </w:tcPr>
          <w:p w:rsidR="778B6A11" w:rsidP="6F21F1BB" w:rsidRDefault="778B6A11" w14:paraId="4670D2EC" w14:textId="769BFB44">
            <w:pPr>
              <w:pStyle w:val="LargeAuthorName"/>
              <w:rPr>
                <w:noProof/>
                <w:lang w:val="en-GB" w:bidi="en-US"/>
              </w:rPr>
            </w:pPr>
            <w:sdt>
              <w:sdtPr>
                <w:id w:val="1290540773"/>
                <w15:appearance w15:val="hidden"/>
                <w:placeholder>
                  <w:docPart w:val="DE6D957AFD424085B412C9A438D35252"/>
                </w:placeholder>
                <w:rPr>
                  <w:rFonts w:ascii="Baskerville Old Face" w:hAnsi="Baskerville Old Face" w:eastAsia="Baskerville Old Face" w:cs="Baskerville Old Face" w:asciiTheme="minorAscii" w:hAnsiTheme="minorAscii" w:eastAsiaTheme="minorAscii" w:cstheme="minorAscii"/>
                  <w:b w:val="0"/>
                  <w:bCs w:val="0"/>
                  <w:i w:val="0"/>
                  <w:iCs w:val="0"/>
                  <w:noProof/>
                  <w:lang w:val="en-GB"/>
                </w:rPr>
              </w:sdtPr>
              <w:sdtContent>
                <w:r w:rsidRPr="6F21F1BB" w:rsidR="778B6A11">
                  <w:rPr>
                    <w:rFonts w:ascii="Baskerville Old Face" w:hAnsi="Baskerville Old Face" w:eastAsia="Baskerville Old Face" w:cs="Baskerville Old Face" w:asciiTheme="minorAscii" w:hAnsiTheme="minorAscii" w:eastAsiaTheme="minorAscii" w:cstheme="minorAscii"/>
                    <w:b w:val="0"/>
                    <w:bCs w:val="0"/>
                    <w:i w:val="0"/>
                    <w:iCs w:val="0"/>
                    <w:noProof/>
                    <w:lang w:val="en-GB"/>
                  </w:rPr>
                  <w:t>Peebles United Nations</w:t>
                </w:r>
              </w:sdtContent>
              <w:sdtEndPr>
                <w:rPr>
                  <w:rFonts w:ascii="Baskerville Old Face" w:hAnsi="Baskerville Old Face" w:eastAsia="Baskerville Old Face" w:cs="Baskerville Old Face" w:asciiTheme="minorAscii" w:hAnsiTheme="minorAscii" w:eastAsiaTheme="minorAscii" w:cstheme="minorAscii"/>
                  <w:b w:val="0"/>
                  <w:bCs w:val="0"/>
                  <w:i w:val="0"/>
                  <w:iCs w:val="0"/>
                  <w:noProof/>
                  <w:lang w:val="en-GB"/>
                </w:rPr>
              </w:sdtEndPr>
            </w:sdt>
          </w:p>
          <w:p w:rsidR="6F21F1BB" w:rsidP="6F21F1BB" w:rsidRDefault="6F21F1BB" w14:paraId="41AC19C5">
            <w:pPr>
              <w:pStyle w:val="SmallAuthorName"/>
              <w:spacing w:line="276" w:lineRule="auto"/>
              <w:rPr>
                <w:noProof/>
                <w:color w:val="000000" w:themeColor="text1" w:themeTint="FF" w:themeShade="FF"/>
                <w:sz w:val="12"/>
                <w:szCs w:val="12"/>
                <w:lang w:val="en-GB"/>
              </w:rPr>
            </w:pPr>
          </w:p>
          <w:p w:rsidR="6F21F1BB" w:rsidP="6F21F1BB" w:rsidRDefault="6F21F1BB" w14:paraId="76810BF4" w14:textId="15ACF6E8">
            <w:pPr>
              <w:pStyle w:val="LargeArticleTitle"/>
              <w:rPr>
                <w:noProof/>
                <w:lang w:val="en-GB"/>
              </w:rPr>
            </w:pPr>
            <w:sdt>
              <w:sdtPr>
                <w:id w:val="1788915595"/>
                <w15:appearance w15:val="hidden"/>
                <w:placeholder>
                  <w:docPart w:val="227F0D96283244AE8D68E1491DA8E905"/>
                </w:placeholder>
                <w:rPr>
                  <w:rFonts w:ascii="Baskerville Old Face" w:hAnsi="Baskerville Old Face" w:eastAsia="Baskerville Old Face" w:cs="Baskerville Old Face" w:asciiTheme="minorAscii" w:hAnsiTheme="minorAscii" w:eastAsiaTheme="minorAscii" w:cstheme="minorAscii"/>
                  <w:b w:val="0"/>
                  <w:bCs w:val="0"/>
                  <w:i w:val="0"/>
                  <w:iCs w:val="0"/>
                  <w:noProof/>
                  <w:lang w:val="en-GB"/>
                </w:rPr>
              </w:sdtPr>
              <w:sdtContent>
                <w:r w:rsidRPr="48A1F1F7" w:rsidR="6F21F1BB">
                  <w:rPr>
                    <w:rFonts w:ascii="Georgia Pro Black" w:hAnsi="Georgia Pro Black" w:eastAsia="Georgia Pro Black" w:cs="Georgia Pro Black" w:asciiTheme="majorAscii" w:hAnsiTheme="majorAscii" w:eastAsiaTheme="majorAscii" w:cstheme="majorAscii"/>
                    <w:b w:val="0"/>
                    <w:bCs w:val="0"/>
                    <w:i w:val="0"/>
                    <w:iCs w:val="0"/>
                    <w:noProof/>
                    <w:lang w:val="en-GB"/>
                  </w:rPr>
                  <w:t>T</w:t>
                </w:r>
                <w:r w:rsidRPr="48A1F1F7" w:rsidR="3242B578">
                  <w:rPr>
                    <w:rFonts w:ascii="Georgia Pro Black" w:hAnsi="Georgia Pro Black" w:eastAsia="Georgia Pro Black" w:cs="Georgia Pro Black" w:asciiTheme="majorAscii" w:hAnsiTheme="majorAscii" w:eastAsiaTheme="majorAscii" w:cstheme="majorAscii"/>
                    <w:b w:val="0"/>
                    <w:bCs w:val="0"/>
                    <w:i w:val="0"/>
                    <w:iCs w:val="0"/>
                    <w:noProof/>
                    <w:lang w:val="en-GB"/>
                  </w:rPr>
                  <w:t>he Key Players</w:t>
                </w:r>
              </w:sdtContent>
              <w:sdtEndPr>
                <w:rPr>
                  <w:rFonts w:ascii="Baskerville Old Face" w:hAnsi="Baskerville Old Face" w:eastAsia="Baskerville Old Face" w:cs="Baskerville Old Face" w:asciiTheme="minorAscii" w:hAnsiTheme="minorAscii" w:eastAsiaTheme="minorAscii" w:cstheme="minorAscii"/>
                  <w:b w:val="0"/>
                  <w:bCs w:val="0"/>
                  <w:i w:val="0"/>
                  <w:iCs w:val="0"/>
                  <w:noProof/>
                  <w:lang w:val="en-GB"/>
                </w:rPr>
              </w:sdtEndPr>
            </w:sdt>
            <w:r w:rsidRPr="48A1F1F7" w:rsidR="6F21F1BB">
              <w:rPr>
                <w:noProof/>
                <w:lang w:val="en-GB" w:bidi="en-US"/>
              </w:rPr>
              <w:t xml:space="preserve">  </w:t>
            </w:r>
          </w:p>
        </w:tc>
      </w:tr>
      <w:tr w:rsidR="6F21F1BB" w:rsidTr="371B3F4D" w14:paraId="369A3D68">
        <w:trPr>
          <w:trHeight w:val="300"/>
        </w:trPr>
        <w:tc>
          <w:tcPr>
            <w:tcW w:w="6366" w:type="dxa"/>
            <w:gridSpan w:val="3"/>
            <w:tcBorders>
              <w:top w:val="single" w:color="000000" w:themeColor="text1" w:sz="0"/>
              <w:left w:val="single" w:color="000000" w:themeColor="text1" w:sz="0"/>
              <w:bottom w:val="single" w:color="000000" w:themeColor="text1" w:sz="0"/>
              <w:right w:val="single" w:color="000000" w:themeColor="text1" w:sz="0"/>
            </w:tcBorders>
            <w:tcMar>
              <w:top w:w="288" w:type="dxa"/>
              <w:left w:w="115" w:type="dxa"/>
              <w:bottom w:w="144" w:type="dxa"/>
              <w:right w:w="144" w:type="dxa"/>
            </w:tcMar>
          </w:tcPr>
          <w:p w:rsidR="0954CF55" w:rsidP="48A1F1F7" w:rsidRDefault="0954CF55" w14:paraId="5C827CF1" w14:textId="1897F07E">
            <w:pPr>
              <w:rPr>
                <w:rFonts w:ascii="Palatino Linotype" w:hAnsi="Palatino Linotype" w:eastAsia="Palatino Linotype" w:cs="Palatino Linotype"/>
                <w:noProof/>
                <w:lang w:val="en-GB" w:bidi="en-US"/>
              </w:rPr>
            </w:pPr>
            <w:r w:rsidRPr="48A1F1F7" w:rsidR="0954CF55">
              <w:rPr>
                <w:rFonts w:ascii="Palatino Linotype" w:hAnsi="Palatino Linotype" w:eastAsia="Palatino Linotype" w:cs="Palatino Linotype"/>
                <w:noProof/>
                <w:lang w:val="en-GB" w:bidi="en-US"/>
              </w:rPr>
              <w:t xml:space="preserve">Currently, the frontlines of the conflict are fought between two major factions: the Irish Republican Army and the British Army. </w:t>
            </w:r>
          </w:p>
          <w:p w:rsidR="0954CF55" w:rsidP="6F21F1BB" w:rsidRDefault="0954CF55" w14:paraId="0ED20C21" w14:textId="7ACB6F9E">
            <w:pPr>
              <w:rPr>
                <w:rFonts w:ascii="Palatino Linotype" w:hAnsi="Palatino Linotype" w:eastAsia="Palatino Linotype" w:cs="Palatino Linotype"/>
                <w:noProof/>
                <w:lang w:val="en-GB" w:bidi="en-US"/>
              </w:rPr>
            </w:pPr>
            <w:r w:rsidRPr="48A1F1F7" w:rsidR="14D979FB">
              <w:rPr>
                <w:rFonts w:ascii="Palatino Linotype" w:hAnsi="Palatino Linotype" w:eastAsia="Palatino Linotype" w:cs="Palatino Linotype"/>
                <w:noProof/>
                <w:lang w:val="en-GB" w:bidi="en-US"/>
              </w:rPr>
              <w:t xml:space="preserve">The Provisional IRA has as of this year an estimated 500 active fighting members, a drop from the 1,500 reported in </w:t>
            </w:r>
            <w:r w:rsidRPr="48A1F1F7" w:rsidR="0CEEB0E7">
              <w:rPr>
                <w:rFonts w:ascii="Palatino Linotype" w:hAnsi="Palatino Linotype" w:eastAsia="Palatino Linotype" w:cs="Palatino Linotype"/>
                <w:noProof/>
                <w:lang w:val="en-GB" w:bidi="en-US"/>
              </w:rPr>
              <w:t>1972</w:t>
            </w:r>
            <w:r w:rsidRPr="48A1F1F7" w:rsidR="39BBB460">
              <w:rPr>
                <w:rFonts w:ascii="Palatino Linotype" w:hAnsi="Palatino Linotype" w:eastAsia="Palatino Linotype" w:cs="Palatino Linotype"/>
                <w:noProof/>
                <w:lang w:val="en-GB" w:bidi="en-US"/>
              </w:rPr>
              <w:t xml:space="preserve">, </w:t>
            </w:r>
            <w:r w:rsidRPr="48A1F1F7" w:rsidR="281D0021">
              <w:rPr>
                <w:rFonts w:ascii="Palatino Linotype" w:hAnsi="Palatino Linotype" w:eastAsia="Palatino Linotype" w:cs="Palatino Linotype"/>
                <w:noProof/>
                <w:lang w:val="en-GB" w:bidi="en-US"/>
              </w:rPr>
              <w:t xml:space="preserve">and a total </w:t>
            </w:r>
            <w:r w:rsidRPr="48A1F1F7" w:rsidR="39BBB460">
              <w:rPr>
                <w:rFonts w:ascii="Palatino Linotype" w:hAnsi="Palatino Linotype" w:eastAsia="Palatino Linotype" w:cs="Palatino Linotype"/>
                <w:noProof/>
                <w:lang w:val="en-GB" w:bidi="en-US"/>
              </w:rPr>
              <w:t>10,000 reported in the 30 years since the outbreak of fighting.</w:t>
            </w:r>
          </w:p>
          <w:p w:rsidR="163BB1BB" w:rsidP="6F21F1BB" w:rsidRDefault="163BB1BB" w14:paraId="45E86D9A" w14:textId="377151BA">
            <w:pPr>
              <w:rPr>
                <w:rFonts w:ascii="Palatino Linotype" w:hAnsi="Palatino Linotype" w:eastAsia="Palatino Linotype" w:cs="Palatino Linotype"/>
                <w:noProof/>
                <w:lang w:val="en-GB" w:bidi="en-US"/>
              </w:rPr>
            </w:pPr>
            <w:r w:rsidRPr="6F21F1BB" w:rsidR="163BB1BB">
              <w:rPr>
                <w:rFonts w:ascii="Palatino Linotype" w:hAnsi="Palatino Linotype" w:eastAsia="Palatino Linotype" w:cs="Palatino Linotype"/>
                <w:noProof/>
                <w:lang w:val="en-GB" w:bidi="en-US"/>
              </w:rPr>
              <w:t xml:space="preserve">The British governments response entitled ‘Operation Banner’ has seen numbers of </w:t>
            </w:r>
            <w:r w:rsidRPr="6F21F1BB" w:rsidR="422EAD87">
              <w:rPr>
                <w:rFonts w:ascii="Palatino Linotype" w:hAnsi="Palatino Linotype" w:eastAsia="Palatino Linotype" w:cs="Palatino Linotype"/>
                <w:noProof/>
                <w:lang w:val="en-GB" w:bidi="en-US"/>
              </w:rPr>
              <w:t>deployed combatants peak at 21,000, the majority of which from the British Army</w:t>
            </w:r>
            <w:r w:rsidRPr="6F21F1BB" w:rsidR="575FD933">
              <w:rPr>
                <w:rFonts w:ascii="Palatino Linotype" w:hAnsi="Palatino Linotype" w:eastAsia="Palatino Linotype" w:cs="Palatino Linotype"/>
                <w:noProof/>
                <w:lang w:val="en-GB" w:bidi="en-US"/>
              </w:rPr>
              <w:t>.</w:t>
            </w:r>
            <w:r w:rsidRPr="6F21F1BB" w:rsidR="422EAD87">
              <w:rPr>
                <w:rFonts w:ascii="Palatino Linotype" w:hAnsi="Palatino Linotype" w:eastAsia="Palatino Linotype" w:cs="Palatino Linotype"/>
                <w:noProof/>
                <w:lang w:val="en-GB" w:bidi="en-US"/>
              </w:rPr>
              <w:t xml:space="preserve"> </w:t>
            </w:r>
            <w:r w:rsidRPr="6F21F1BB" w:rsidR="77AF8DAA">
              <w:rPr>
                <w:rFonts w:ascii="Palatino Linotype" w:hAnsi="Palatino Linotype" w:eastAsia="Palatino Linotype" w:cs="Palatino Linotype"/>
                <w:noProof/>
                <w:lang w:val="en-GB" w:bidi="en-US"/>
              </w:rPr>
              <w:t>H</w:t>
            </w:r>
            <w:r w:rsidRPr="6F21F1BB" w:rsidR="422EAD87">
              <w:rPr>
                <w:rFonts w:ascii="Palatino Linotype" w:hAnsi="Palatino Linotype" w:eastAsia="Palatino Linotype" w:cs="Palatino Linotype"/>
                <w:noProof/>
                <w:lang w:val="en-GB" w:bidi="en-US"/>
              </w:rPr>
              <w:t>owever it is estimated that 300,000 personel have contributed to the operation thus far, including in log</w:t>
            </w:r>
            <w:r w:rsidRPr="6F21F1BB" w:rsidR="40520BFF">
              <w:rPr>
                <w:rFonts w:ascii="Palatino Linotype" w:hAnsi="Palatino Linotype" w:eastAsia="Palatino Linotype" w:cs="Palatino Linotype"/>
                <w:noProof/>
                <w:lang w:val="en-GB" w:bidi="en-US"/>
              </w:rPr>
              <w:t xml:space="preserve">istical, medical, humanitarian and other non-combat roles. </w:t>
            </w:r>
          </w:p>
        </w:tc>
        <w:tc>
          <w:tcPr>
            <w:tcW w:w="6532" w:type="dxa"/>
            <w:gridSpan w:val="3"/>
            <w:tcBorders>
              <w:top w:val="single" w:color="000000" w:themeColor="text1" w:sz="0"/>
              <w:left w:val="single" w:color="000000" w:themeColor="text1" w:sz="0"/>
              <w:bottom w:val="single" w:color="000000" w:themeColor="text1" w:sz="0"/>
              <w:right w:val="single" w:color="000000" w:themeColor="text1" w:sz="0"/>
            </w:tcBorders>
            <w:tcMar>
              <w:top w:w="288" w:type="dxa"/>
              <w:left w:w="115" w:type="dxa"/>
              <w:bottom w:w="144" w:type="dxa"/>
              <w:right w:w="115" w:type="dxa"/>
            </w:tcMar>
          </w:tcPr>
          <w:p w:rsidR="6F21F1BB" w:rsidP="48A1F1F7" w:rsidRDefault="6F21F1BB" w14:paraId="77277998" w14:textId="60950D9E">
            <w:pPr>
              <w:rPr>
                <w:rFonts w:ascii="Palatino Linotype" w:hAnsi="Palatino Linotype" w:eastAsia="Palatino Linotype" w:cs="Palatino Linotype"/>
                <w:noProof/>
                <w:lang w:val="en-GB" w:bidi="en-US"/>
              </w:rPr>
            </w:pPr>
            <w:r w:rsidRPr="48A1F1F7" w:rsidR="35518359">
              <w:rPr>
                <w:rFonts w:ascii="Palatino Linotype" w:hAnsi="Palatino Linotype" w:eastAsia="Palatino Linotype" w:cs="Palatino Linotype"/>
                <w:noProof/>
                <w:lang w:val="en-GB" w:bidi="en-US"/>
              </w:rPr>
              <w:t xml:space="preserve">Both sides have exchanged in brutal urban fighting since the conflict arose in 1969, </w:t>
            </w:r>
            <w:r w:rsidRPr="48A1F1F7" w:rsidR="447B86A2">
              <w:rPr>
                <w:rFonts w:ascii="Palatino Linotype" w:hAnsi="Palatino Linotype" w:eastAsia="Palatino Linotype" w:cs="Palatino Linotype"/>
                <w:noProof/>
                <w:lang w:val="en-GB" w:bidi="en-US"/>
              </w:rPr>
              <w:t>with military forces being supplimented with civilian riots and demonstrations.</w:t>
            </w:r>
          </w:p>
          <w:p w:rsidR="6F21F1BB" w:rsidP="48A1F1F7" w:rsidRDefault="6F21F1BB" w14:paraId="57FBE70C" w14:textId="166C1034">
            <w:pPr>
              <w:rPr>
                <w:rFonts w:ascii="Palatino Linotype" w:hAnsi="Palatino Linotype" w:eastAsia="Palatino Linotype" w:cs="Palatino Linotype"/>
                <w:noProof/>
                <w:lang w:val="en-GB" w:bidi="en-US"/>
              </w:rPr>
            </w:pPr>
            <w:r w:rsidRPr="48A1F1F7" w:rsidR="447B86A2">
              <w:rPr>
                <w:rFonts w:ascii="Palatino Linotype" w:hAnsi="Palatino Linotype" w:eastAsia="Palatino Linotype" w:cs="Palatino Linotype"/>
                <w:noProof/>
                <w:lang w:val="en-GB" w:bidi="en-US"/>
              </w:rPr>
              <w:t>The Irish Republican Army utalises terrorist methods including sniper fire, bombings, arson, guerilla warfare, and hostages</w:t>
            </w:r>
            <w:r w:rsidRPr="48A1F1F7" w:rsidR="72E7F053">
              <w:rPr>
                <w:rFonts w:ascii="Palatino Linotype" w:hAnsi="Palatino Linotype" w:eastAsia="Palatino Linotype" w:cs="Palatino Linotype"/>
                <w:noProof/>
                <w:lang w:val="en-GB" w:bidi="en-US"/>
              </w:rPr>
              <w:t xml:space="preserve"> used in both demmands and proxy bombings. While both sides have faced accusations of civilian targetting, the IRA has found civilians and</w:t>
            </w:r>
            <w:r w:rsidRPr="48A1F1F7" w:rsidR="6882C194">
              <w:rPr>
                <w:rFonts w:ascii="Palatino Linotype" w:hAnsi="Palatino Linotype" w:eastAsia="Palatino Linotype" w:cs="Palatino Linotype"/>
                <w:noProof/>
                <w:lang w:val="en-GB" w:bidi="en-US"/>
              </w:rPr>
              <w:t xml:space="preserve"> public buildings in their crossheirs many times during the fighting, increasing collateral damage.</w:t>
            </w:r>
          </w:p>
          <w:p w:rsidR="6F21F1BB" w:rsidP="48A1F1F7" w:rsidRDefault="6F21F1BB" w14:paraId="19754E0F" w14:textId="59C1189F">
            <w:pPr>
              <w:rPr>
                <w:rFonts w:ascii="Palatino Linotype" w:hAnsi="Palatino Linotype" w:eastAsia="Palatino Linotype" w:cs="Palatino Linotype"/>
                <w:noProof/>
                <w:lang w:val="en-GB" w:bidi="en-US"/>
              </w:rPr>
            </w:pPr>
            <w:r w:rsidRPr="48A1F1F7" w:rsidR="6882C194">
              <w:rPr>
                <w:rFonts w:ascii="Palatino Linotype" w:hAnsi="Palatino Linotype" w:eastAsia="Palatino Linotype" w:cs="Palatino Linotype"/>
                <w:noProof/>
                <w:lang w:val="en-GB" w:bidi="en-US"/>
              </w:rPr>
              <w:t>The British Army has largely been a response unit, attempting to cease violence and eliminate any threats that arise before they can be realised. The British Army has also been accuse</w:t>
            </w:r>
            <w:r w:rsidRPr="48A1F1F7" w:rsidR="40AFD605">
              <w:rPr>
                <w:rFonts w:ascii="Palatino Linotype" w:hAnsi="Palatino Linotype" w:eastAsia="Palatino Linotype" w:cs="Palatino Linotype"/>
                <w:noProof/>
                <w:lang w:val="en-GB" w:bidi="en-US"/>
              </w:rPr>
              <w:t>d of civilian targetting and collateral damage.</w:t>
            </w:r>
          </w:p>
        </w:tc>
      </w:tr>
      <w:tr w:rsidR="6F21F1BB" w:rsidTr="371B3F4D" w14:paraId="218E1287">
        <w:trPr>
          <w:trHeight w:val="300"/>
        </w:trPr>
        <w:tc>
          <w:tcPr>
            <w:tcW w:w="6366" w:type="dxa"/>
            <w:gridSpan w:val="3"/>
            <w:tcBorders>
              <w:top w:val="thickThinMediumGap" w:color="auto" w:sz="24"/>
              <w:left w:val="single" w:color="000000" w:themeColor="text1" w:sz="0"/>
              <w:bottom w:val="single" w:color="000000" w:themeColor="text1" w:sz="0"/>
              <w:right w:val="single" w:color="000000" w:themeColor="text1" w:sz="0"/>
            </w:tcBorders>
            <w:tcMar>
              <w:top w:w="0" w:type="dxa"/>
              <w:left w:w="115" w:type="dxa"/>
              <w:right w:w="115" w:type="dxa"/>
            </w:tcMar>
            <w:vAlign w:val="center"/>
          </w:tcPr>
          <w:p w:rsidR="6F21F1BB" w:rsidP="6F21F1BB" w:rsidRDefault="6F21F1BB" w14:paraId="32A9BFA6">
            <w:pPr>
              <w:pStyle w:val="NoSpacing"/>
              <w:rPr>
                <w:noProof/>
                <w:lang w:val="en-GB"/>
              </w:rPr>
            </w:pPr>
          </w:p>
        </w:tc>
        <w:tc>
          <w:tcPr>
            <w:tcW w:w="6532" w:type="dxa"/>
            <w:gridSpan w:val="3"/>
            <w:tcBorders>
              <w:top w:val="thickThinMediumGap" w:color="auto" w:sz="24"/>
              <w:left w:val="single" w:color="000000" w:themeColor="text1" w:sz="0"/>
              <w:bottom w:val="single" w:color="000000" w:themeColor="text1" w:sz="0"/>
              <w:right w:val="single" w:color="000000" w:themeColor="text1" w:sz="0"/>
            </w:tcBorders>
            <w:tcMar>
              <w:top w:w="0" w:type="dxa"/>
              <w:left w:w="115" w:type="dxa"/>
              <w:right w:w="115" w:type="dxa"/>
            </w:tcMar>
            <w:vAlign w:val="center"/>
          </w:tcPr>
          <w:p w:rsidR="6F21F1BB" w:rsidP="6F21F1BB" w:rsidRDefault="6F21F1BB" w14:paraId="76355059">
            <w:pPr>
              <w:pStyle w:val="NoSpacing"/>
              <w:rPr>
                <w:noProof/>
                <w:lang w:val="en-GB"/>
              </w:rPr>
            </w:pPr>
          </w:p>
        </w:tc>
      </w:tr>
      <w:tr w:rsidR="6F21F1BB" w:rsidTr="371B3F4D" w14:paraId="2793FA27">
        <w:trPr>
          <w:trHeight w:val="300"/>
        </w:trPr>
        <w:tc>
          <w:tcPr>
            <w:tcW w:w="8488" w:type="dxa"/>
            <w:gridSpan w:val="4"/>
            <w:tcBorders>
              <w:top w:val="single" w:color="000000" w:themeColor="text1" w:sz="0"/>
              <w:left w:val="single" w:color="000000" w:themeColor="text1" w:sz="0"/>
              <w:bottom w:val="single" w:color="000000" w:themeColor="text1" w:sz="0"/>
              <w:right w:val="single" w:color="auto" w:sz="4"/>
            </w:tcBorders>
            <w:tcMar/>
          </w:tcPr>
          <w:p w:rsidR="6F21F1BB" w:rsidP="6F21F1BB" w:rsidRDefault="6F21F1BB" w14:paraId="0DCFF524" w14:textId="548D99C5">
            <w:pPr/>
            <w:r w:rsidR="1D7CBDA9">
              <w:drawing>
                <wp:inline wp14:editId="1C01A4FC" wp14:anchorId="7DAC9C5F">
                  <wp:extent cx="4958232" cy="3284829"/>
                  <wp:effectExtent l="0" t="0" r="0" b="0"/>
                  <wp:docPr id="439502587" name="" title=""/>
                  <wp:cNvGraphicFramePr>
                    <a:graphicFrameLocks noChangeAspect="1"/>
                  </wp:cNvGraphicFramePr>
                  <a:graphic>
                    <a:graphicData uri="http://schemas.openxmlformats.org/drawingml/2006/picture">
                      <pic:pic>
                        <pic:nvPicPr>
                          <pic:cNvPr id="0" name=""/>
                          <pic:cNvPicPr/>
                        </pic:nvPicPr>
                        <pic:blipFill>
                          <a:blip r:embed="R4e2a8af3f60149d6">
                            <a:extLst>
                              <a:ext xmlns:a="http://schemas.openxmlformats.org/drawingml/2006/main" uri="{28A0092B-C50C-407E-A947-70E740481C1C}">
                                <a14:useLocalDpi val="0"/>
                              </a:ext>
                            </a:extLst>
                          </a:blip>
                          <a:stretch>
                            <a:fillRect/>
                          </a:stretch>
                        </pic:blipFill>
                        <pic:spPr>
                          <a:xfrm>
                            <a:off x="0" y="0"/>
                            <a:ext cx="4958232" cy="3284829"/>
                          </a:xfrm>
                          <a:prstGeom prst="rect">
                            <a:avLst/>
                          </a:prstGeom>
                        </pic:spPr>
                      </pic:pic>
                    </a:graphicData>
                  </a:graphic>
                </wp:inline>
              </w:drawing>
            </w:r>
          </w:p>
        </w:tc>
        <w:tc>
          <w:tcPr>
            <w:tcW w:w="4410" w:type="dxa"/>
            <w:gridSpan w:val="2"/>
            <w:vMerge w:val="restart"/>
            <w:tcBorders>
              <w:top w:val="single" w:color="000000" w:themeColor="text1" w:sz="0"/>
              <w:left w:val="single" w:color="auto" w:sz="4"/>
              <w:bottom w:val="single" w:color="000000" w:themeColor="text1" w:sz="0"/>
              <w:right w:val="single" w:color="000000" w:themeColor="text1" w:sz="0"/>
            </w:tcBorders>
            <w:tcMar>
              <w:top w:w="0" w:type="dxa"/>
              <w:left w:w="216" w:type="dxa"/>
              <w:right w:w="115" w:type="dxa"/>
            </w:tcMar>
          </w:tcPr>
          <w:p w:rsidR="6F21F1BB" w:rsidP="6F21F1BB" w:rsidRDefault="6F21F1BB" w14:paraId="0BFB74E8" w14:textId="13A65082">
            <w:pPr>
              <w:pStyle w:val="SmallAuthorName"/>
              <w:rPr>
                <w:noProof/>
                <w:lang w:val="en-GB"/>
              </w:rPr>
            </w:pPr>
            <w:sdt>
              <w:sdtPr>
                <w:id w:val="492793987"/>
                <w15:appearance w15:val="hidden"/>
                <w:placeholder>
                  <w:docPart w:val="C946098687744327A5B65A2A2054575E"/>
                </w:placeholder>
                <w:rPr>
                  <w:rFonts w:ascii="Baskerville Old Face" w:hAnsi="Baskerville Old Face" w:eastAsia="Baskerville Old Face" w:cs="Baskerville Old Face" w:asciiTheme="minorAscii" w:hAnsiTheme="minorAscii" w:eastAsiaTheme="minorAscii" w:cstheme="minorAscii"/>
                  <w:b w:val="0"/>
                  <w:bCs w:val="0"/>
                  <w:i w:val="0"/>
                  <w:iCs w:val="0"/>
                  <w:noProof/>
                  <w:lang w:val="en-GB"/>
                </w:rPr>
              </w:sdtPr>
              <w:sdtContent>
                <w:r w:rsidRPr="48A1F1F7" w:rsidR="6441096F">
                  <w:rPr>
                    <w:rFonts w:ascii="Baskerville Old Face" w:hAnsi="Baskerville Old Face" w:eastAsia="Baskerville Old Face" w:cs="Baskerville Old Face" w:asciiTheme="minorAscii" w:hAnsiTheme="minorAscii" w:eastAsiaTheme="minorAscii" w:cstheme="minorAscii"/>
                    <w:b w:val="0"/>
                    <w:bCs w:val="0"/>
                    <w:i w:val="0"/>
                    <w:iCs w:val="0"/>
                    <w:noProof/>
                    <w:lang w:val="en-GB"/>
                  </w:rPr>
                  <w:t>Peebles Model United Nations</w:t>
                </w:r>
              </w:sdtContent>
              <w:sdtEndPr>
                <w:rPr>
                  <w:rFonts w:ascii="Baskerville Old Face" w:hAnsi="Baskerville Old Face" w:eastAsia="Baskerville Old Face" w:cs="Baskerville Old Face" w:asciiTheme="minorAscii" w:hAnsiTheme="minorAscii" w:eastAsiaTheme="minorAscii" w:cstheme="minorAscii"/>
                  <w:b w:val="0"/>
                  <w:bCs w:val="0"/>
                  <w:i w:val="0"/>
                  <w:iCs w:val="0"/>
                  <w:noProof/>
                  <w:lang w:val="en-GB"/>
                </w:rPr>
              </w:sdtEndPr>
            </w:sdt>
            <w:r w:rsidRPr="48A1F1F7" w:rsidR="6F21F1BB">
              <w:rPr>
                <w:noProof/>
                <w:lang w:val="en-GB" w:bidi="en-US"/>
              </w:rPr>
              <w:t xml:space="preserve"> </w:t>
            </w:r>
          </w:p>
          <w:p w:rsidR="6F21F1BB" w:rsidP="6F21F1BB" w:rsidRDefault="6F21F1BB" w14:paraId="0BB1B527">
            <w:pPr>
              <w:pStyle w:val="NoSpacing"/>
              <w:rPr>
                <w:noProof/>
                <w:lang w:val="en-GB"/>
              </w:rPr>
            </w:pPr>
          </w:p>
          <w:p w:rsidR="6F21F1BB" w:rsidP="6F21F1BB" w:rsidRDefault="6F21F1BB" w14:paraId="472047EE" w14:textId="4D851467">
            <w:pPr>
              <w:pStyle w:val="SmallArticleTitle"/>
              <w:rPr>
                <w:rFonts w:ascii="Baskerville Old Face" w:hAnsi="Baskerville Old Face" w:asciiTheme="minorAscii" w:hAnsiTheme="minorAscii"/>
                <w:noProof/>
                <w:color w:val="000000" w:themeColor="text1" w:themeTint="FF" w:themeShade="FF"/>
                <w:sz w:val="24"/>
                <w:szCs w:val="24"/>
                <w:lang w:val="en-GB"/>
              </w:rPr>
            </w:pPr>
            <w:sdt>
              <w:sdtPr>
                <w:id w:val="839709217"/>
                <w15:appearance w15:val="hidden"/>
                <w:placeholder>
                  <w:docPart w:val="D38C04B205EE4362A561CD11271052B6"/>
                </w:placeholder>
                <w:rPr>
                  <w:noProof/>
                  <w:color w:val="000000" w:themeColor="text1" w:themeTint="FF" w:themeShade="FF"/>
                  <w:lang w:val="en-GB"/>
                </w:rPr>
              </w:sdtPr>
              <w:sdtContent>
                <w:r w:rsidRPr="48A1F1F7" w:rsidR="6F21F1BB">
                  <w:rPr>
                    <w:noProof/>
                    <w:color w:val="000000" w:themeColor="text1" w:themeTint="FF" w:themeShade="FF"/>
                    <w:lang w:val="en-GB"/>
                  </w:rPr>
                  <w:t xml:space="preserve">The </w:t>
                </w:r>
                <w:r w:rsidRPr="48A1F1F7" w:rsidR="737BD2EE">
                  <w:rPr>
                    <w:noProof/>
                    <w:color w:val="000000" w:themeColor="text1" w:themeTint="FF" w:themeShade="FF"/>
                    <w:lang w:val="en-GB"/>
                  </w:rPr>
                  <w:t>United Nations</w:t>
                </w:r>
              </w:sdtContent>
              <w:sdtEndPr>
                <w:rPr>
                  <w:noProof/>
                  <w:color w:val="000000" w:themeColor="text1" w:themeTint="FF" w:themeShade="FF"/>
                  <w:lang w:val="en-GB"/>
                </w:rPr>
              </w:sdtEndPr>
            </w:sdt>
            <w:r w:rsidRPr="48A1F1F7" w:rsidR="6F21F1BB">
              <w:rPr>
                <w:noProof/>
                <w:color w:val="000000" w:themeColor="text1" w:themeTint="FF" w:themeShade="FF"/>
                <w:lang w:val="en-GB" w:bidi="en-US"/>
              </w:rPr>
              <w:t xml:space="preserve"> </w:t>
            </w:r>
          </w:p>
          <w:p w:rsidR="6F21F1BB" w:rsidP="6F21F1BB" w:rsidRDefault="6F21F1BB" w14:paraId="54E59845" w14:textId="3CC8644D">
            <w:pPr>
              <w:pStyle w:val="SmallArticleSubtitle"/>
              <w:rPr>
                <w:noProof/>
                <w:lang w:val="en-GB"/>
              </w:rPr>
            </w:pPr>
            <w:sdt>
              <w:sdtPr>
                <w:id w:val="1206546307"/>
                <w15:appearance w15:val="hidden"/>
                <w:showingPlcHdr/>
                <w:placeholder>
                  <w:docPart w:val="C2AD0CE2FA8E4949B5358BF12AEFCC9A"/>
                </w:placeholder>
                <w:rPr>
                  <w:rFonts w:ascii="Baskerville Old Face" w:hAnsi="Baskerville Old Face" w:eastAsia="Baskerville Old Face" w:cs="Baskerville Old Face" w:asciiTheme="minorAscii" w:hAnsiTheme="minorAscii" w:eastAsiaTheme="minorAscii" w:cstheme="minorAscii"/>
                  <w:b w:val="0"/>
                  <w:bCs w:val="0"/>
                  <w:i w:val="0"/>
                  <w:iCs w:val="0"/>
                  <w:noProof/>
                  <w:lang w:val="en-GB"/>
                </w:rPr>
              </w:sdtPr>
              <w:sdtContent>
                <w:r w:rsidRPr="6F21F1BB" w:rsidR="6F21F1BB">
                  <w:rPr>
                    <w:noProof/>
                    <w:lang w:val="en-GB" w:bidi="en-US"/>
                  </w:rPr>
                  <w:t>The latest updates</w:t>
                </w:r>
              </w:sdtContent>
              <w:sdtEndPr>
                <w:rPr>
                  <w:rFonts w:ascii="Baskerville Old Face" w:hAnsi="Baskerville Old Face" w:eastAsia="Baskerville Old Face" w:cs="Baskerville Old Face" w:asciiTheme="minorAscii" w:hAnsiTheme="minorAscii" w:eastAsiaTheme="minorAscii" w:cstheme="minorAscii"/>
                  <w:b w:val="0"/>
                  <w:bCs w:val="0"/>
                  <w:i w:val="0"/>
                  <w:iCs w:val="0"/>
                  <w:noProof/>
                  <w:lang w:val="en-GB"/>
                </w:rPr>
              </w:sdtEndPr>
            </w:sdt>
          </w:p>
          <w:p w:rsidR="6F21F1BB" w:rsidP="6F21F1BB" w:rsidRDefault="6F21F1BB" w14:paraId="5B50C096" w14:textId="5A09AB0B">
            <w:pPr>
              <w:pStyle w:val="NoSpacing"/>
              <w:rPr>
                <w:noProof/>
                <w:lang w:val="en-GB"/>
              </w:rPr>
            </w:pPr>
          </w:p>
          <w:sdt>
            <w:sdtPr>
              <w:id w:val="1718192230"/>
              <w15:appearance w15:val="hidden"/>
              <w:placeholder>
                <w:docPart w:val="2EB90BB28779433CBC678751CDBD82AD"/>
              </w:placeholder>
              <w:rPr>
                <w:rFonts w:ascii="Georgia Pro" w:hAnsi="Georgia Pro"/>
                <w:noProof/>
                <w:color w:val="000000" w:themeColor="text1" w:themeTint="FF" w:themeShade="FF"/>
                <w:lang w:val="en-GB"/>
              </w:rPr>
            </w:sdtPr>
            <w:sdtContent>
              <w:p w:rsidR="6F21F1BB" w:rsidP="749DB96B" w:rsidRDefault="6F21F1BB" w14:paraId="044F27BE" w14:textId="5050E0B4">
                <w:pPr>
                  <w:pStyle w:val="Normal"/>
                  <w:suppressLineNumbers w:val="0"/>
                  <w:bidi w:val="0"/>
                  <w:spacing w:before="0" w:beforeAutospacing="off" w:after="240" w:afterAutospacing="off" w:line="240" w:lineRule="auto"/>
                  <w:ind w:left="0" w:right="0"/>
                  <w:jc w:val="left"/>
                </w:pPr>
                <w:r w:rsidRPr="749DB96B" w:rsidR="6F5B5577">
                  <w:rPr>
                    <w:rFonts w:ascii="Georgia Pro" w:hAnsi="Georgia Pro"/>
                    <w:noProof/>
                    <w:color w:val="000000" w:themeColor="text1" w:themeTint="FF" w:themeShade="FF"/>
                    <w:lang w:val="en-GB"/>
                  </w:rPr>
                  <w:t>In one of the first international responses to the conflict, an emergency meeting of the united Nations has been called in Peebles, Scotland, in order to discuss the issue of The Troubles.</w:t>
                </w:r>
              </w:p>
              <w:p w:rsidR="6F21F1BB" w:rsidP="749DB96B" w:rsidRDefault="6F21F1BB" w14:paraId="09C22CB2" w14:textId="7FAD296D">
                <w:pPr>
                  <w:pStyle w:val="Normal"/>
                  <w:suppressLineNumbers w:val="0"/>
                  <w:bidi w:val="0"/>
                  <w:spacing w:before="0" w:beforeAutospacing="off" w:after="240" w:afterAutospacing="off" w:line="240" w:lineRule="auto"/>
                  <w:ind w:left="0" w:right="0"/>
                  <w:jc w:val="left"/>
                  <w:rPr>
                    <w:rFonts w:ascii="Georgia Pro" w:hAnsi="Georgia Pro"/>
                    <w:noProof/>
                    <w:color w:val="000000" w:themeColor="text1" w:themeTint="FF" w:themeShade="FF"/>
                    <w:lang w:val="en-GB"/>
                  </w:rPr>
                </w:pPr>
                <w:r w:rsidRPr="749DB96B" w:rsidR="6F5B5577">
                  <w:rPr>
                    <w:rFonts w:ascii="Georgia Pro" w:hAnsi="Georgia Pro"/>
                    <w:noProof/>
                    <w:color w:val="000000" w:themeColor="text1" w:themeTint="FF" w:themeShade="FF"/>
                    <w:lang w:val="en-GB"/>
                  </w:rPr>
                  <w:t>The meeting is to take place, controversially, in Scotland. Many</w:t>
                </w:r>
                <w:r w:rsidRPr="749DB96B" w:rsidR="7139BB17">
                  <w:rPr>
                    <w:rFonts w:ascii="Georgia Pro" w:hAnsi="Georgia Pro"/>
                    <w:noProof/>
                    <w:color w:val="000000" w:themeColor="text1" w:themeTint="FF" w:themeShade="FF"/>
                    <w:lang w:val="en-GB"/>
                  </w:rPr>
                  <w:t xml:space="preserve"> Britsh loyalists</w:t>
                </w:r>
                <w:r w:rsidRPr="749DB96B" w:rsidR="6F5B5577">
                  <w:rPr>
                    <w:rFonts w:ascii="Georgia Pro" w:hAnsi="Georgia Pro"/>
                    <w:noProof/>
                    <w:color w:val="000000" w:themeColor="text1" w:themeTint="FF" w:themeShade="FF"/>
                    <w:lang w:val="en-GB"/>
                  </w:rPr>
                  <w:t xml:space="preserve"> </w:t>
                </w:r>
                <w:r w:rsidRPr="749DB96B" w:rsidR="6F5B5577">
                  <w:rPr>
                    <w:rFonts w:ascii="Georgia Pro" w:hAnsi="Georgia Pro"/>
                    <w:noProof/>
                    <w:color w:val="000000" w:themeColor="text1" w:themeTint="FF" w:themeShade="FF"/>
                    <w:lang w:val="en-GB"/>
                  </w:rPr>
                  <w:t>have taken an issue to this however</w:t>
                </w:r>
                <w:r w:rsidRPr="749DB96B" w:rsidR="08F5B00E">
                  <w:rPr>
                    <w:rFonts w:ascii="Georgia Pro" w:hAnsi="Georgia Pro"/>
                    <w:noProof/>
                    <w:color w:val="000000" w:themeColor="text1" w:themeTint="FF" w:themeShade="FF"/>
                    <w:lang w:val="en-GB"/>
                  </w:rPr>
                  <w:t>,</w:t>
                </w:r>
                <w:r w:rsidRPr="749DB96B" w:rsidR="6F5B5577">
                  <w:rPr>
                    <w:rFonts w:ascii="Georgia Pro" w:hAnsi="Georgia Pro"/>
                    <w:noProof/>
                    <w:color w:val="000000" w:themeColor="text1" w:themeTint="FF" w:themeShade="FF"/>
                    <w:lang w:val="en-GB"/>
                  </w:rPr>
                  <w:t xml:space="preserve"> as Scotland is home to many IRA sympathisers, safehouses and fundraisers which support the Irish milita</w:t>
                </w:r>
                <w:r w:rsidRPr="749DB96B" w:rsidR="79B2A702">
                  <w:rPr>
                    <w:rFonts w:ascii="Georgia Pro" w:hAnsi="Georgia Pro"/>
                    <w:noProof/>
                    <w:color w:val="000000" w:themeColor="text1" w:themeTint="FF" w:themeShade="FF"/>
                    <w:lang w:val="en-GB"/>
                  </w:rPr>
                  <w:t>nt group</w:t>
                </w:r>
                <w:r w:rsidRPr="749DB96B" w:rsidR="6E42F72E">
                  <w:rPr>
                    <w:rFonts w:ascii="Georgia Pro" w:hAnsi="Georgia Pro"/>
                    <w:noProof/>
                    <w:color w:val="000000" w:themeColor="text1" w:themeTint="FF" w:themeShade="FF"/>
                    <w:lang w:val="en-GB"/>
                  </w:rPr>
                  <w:t>, and have criticised the UN for this decision.</w:t>
                </w:r>
              </w:p>
              <w:p w:rsidR="6F21F1BB" w:rsidP="749DB96B" w:rsidRDefault="6F21F1BB" w14:paraId="435E42A3" w14:textId="08917485">
                <w:pPr>
                  <w:pStyle w:val="Normal"/>
                  <w:suppressLineNumbers w:val="0"/>
                  <w:bidi w:val="0"/>
                  <w:spacing w:before="0" w:beforeAutospacing="off" w:after="240" w:afterAutospacing="off" w:line="240" w:lineRule="auto"/>
                  <w:ind w:left="0" w:right="0"/>
                  <w:jc w:val="left"/>
                  <w:rPr>
                    <w:rFonts w:ascii="Georgia Pro" w:hAnsi="Georgia Pro"/>
                    <w:noProof/>
                    <w:color w:val="000000" w:themeColor="text1" w:themeTint="FF" w:themeShade="FF"/>
                    <w:lang w:val="en-GB"/>
                  </w:rPr>
                </w:pPr>
                <w:r w:rsidRPr="749DB96B" w:rsidR="6E42F72E">
                  <w:rPr>
                    <w:rFonts w:ascii="Georgia Pro" w:hAnsi="Georgia Pro"/>
                    <w:noProof/>
                    <w:color w:val="000000" w:themeColor="text1" w:themeTint="FF" w:themeShade="FF"/>
                    <w:lang w:val="en-GB"/>
                  </w:rPr>
                  <w:t>Countries will meet from across the globe to discuss humanitarian, military, and economic solutions to the conflict. However, this may be challenging, as religious division spells problems for any meaningful</w:t>
                </w:r>
                <w:r w:rsidRPr="749DB96B" w:rsidR="2BF0F3CE">
                  <w:rPr>
                    <w:rFonts w:ascii="Georgia Pro" w:hAnsi="Georgia Pro"/>
                    <w:noProof/>
                    <w:color w:val="000000" w:themeColor="text1" w:themeTint="FF" w:themeShade="FF"/>
                    <w:lang w:val="en-GB"/>
                  </w:rPr>
                  <w:t xml:space="preserve"> response without sparking mass outrage. </w:t>
                </w:r>
              </w:p>
            </w:sdtContent>
            <w:sdtEndPr>
              <w:rPr>
                <w:rFonts w:ascii="Georgia Pro" w:hAnsi="Georgia Pro"/>
                <w:noProof/>
                <w:color w:val="000000" w:themeColor="text1" w:themeTint="FF" w:themeShade="FF"/>
                <w:lang w:val="en-GB"/>
              </w:rPr>
            </w:sdtEndPr>
          </w:sdt>
          <w:p w:rsidR="6F21F1BB" w:rsidP="6F21F1BB" w:rsidRDefault="6F21F1BB" w14:paraId="32A8E5C3" w14:textId="13F1BC6D">
            <w:pPr/>
            <w:r w:rsidR="2505663E">
              <w:drawing>
                <wp:inline wp14:editId="4F39BF3C" wp14:anchorId="07510B6E">
                  <wp:extent cx="2566797" cy="1925098"/>
                  <wp:effectExtent l="0" t="0" r="0" b="0"/>
                  <wp:docPr id="935455818" name="" title=""/>
                  <wp:cNvGraphicFramePr>
                    <a:graphicFrameLocks noChangeAspect="1"/>
                  </wp:cNvGraphicFramePr>
                  <a:graphic>
                    <a:graphicData uri="http://schemas.openxmlformats.org/drawingml/2006/picture">
                      <pic:pic>
                        <pic:nvPicPr>
                          <pic:cNvPr id="0" name=""/>
                          <pic:cNvPicPr/>
                        </pic:nvPicPr>
                        <pic:blipFill>
                          <a:blip r:embed="Rc068f00260e7401f">
                            <a:extLst>
                              <a:ext xmlns:a="http://schemas.openxmlformats.org/drawingml/2006/main" uri="{28A0092B-C50C-407E-A947-70E740481C1C}">
                                <a14:useLocalDpi val="0"/>
                              </a:ext>
                            </a:extLst>
                          </a:blip>
                          <a:stretch>
                            <a:fillRect/>
                          </a:stretch>
                        </pic:blipFill>
                        <pic:spPr>
                          <a:xfrm>
                            <a:off x="0" y="0"/>
                            <a:ext cx="2566797" cy="1925098"/>
                          </a:xfrm>
                          <a:prstGeom prst="rect">
                            <a:avLst/>
                          </a:prstGeom>
                        </pic:spPr>
                      </pic:pic>
                    </a:graphicData>
                  </a:graphic>
                </wp:inline>
              </w:drawing>
            </w:r>
          </w:p>
        </w:tc>
      </w:tr>
      <w:tr w:rsidR="6F21F1BB" w:rsidTr="371B3F4D" w14:paraId="47E97732">
        <w:trPr>
          <w:trHeight w:val="300"/>
        </w:trPr>
        <w:tc>
          <w:tcPr>
            <w:tcW w:w="8488" w:type="dxa"/>
            <w:gridSpan w:val="4"/>
            <w:tcBorders>
              <w:top w:val="single" w:color="000000" w:themeColor="text1" w:sz="0"/>
              <w:left w:val="single" w:color="000000" w:themeColor="text1" w:sz="0"/>
              <w:bottom w:val="single" w:color="000000" w:themeColor="text1" w:sz="0"/>
              <w:right w:val="single" w:color="auto" w:sz="4"/>
            </w:tcBorders>
            <w:tcMar/>
            <w:vAlign w:val="center"/>
          </w:tcPr>
          <w:p w:rsidR="377D2E98" w:rsidP="749DB96B" w:rsidRDefault="377D2E98" w14:paraId="7FCA6EDD" w14:textId="5A6320C4">
            <w:pPr>
              <w:pStyle w:val="PhotoCaption"/>
              <w:suppressLineNumbers w:val="0"/>
              <w:bidi w:val="0"/>
              <w:spacing w:before="0" w:beforeAutospacing="off" w:after="0" w:afterAutospacing="off" w:line="240" w:lineRule="auto"/>
              <w:ind w:left="0" w:right="0"/>
              <w:jc w:val="left"/>
              <w:rPr>
                <w:sz w:val="24"/>
                <w:szCs w:val="24"/>
                <w:lang w:val="en-GB"/>
              </w:rPr>
            </w:pPr>
            <w:r w:rsidRPr="749DB96B" w:rsidR="377D2E98">
              <w:rPr>
                <w:sz w:val="22"/>
                <w:szCs w:val="22"/>
                <w:lang w:val="en-GB"/>
              </w:rPr>
              <w:t>Irish Child captured infront of damaged flats and destroyed and burning cars.</w:t>
            </w:r>
          </w:p>
          <w:p w:rsidR="6F21F1BB" w:rsidP="6F21F1BB" w:rsidRDefault="6F21F1BB" w14:paraId="3EA35553" w14:textId="16778658">
            <w:pPr>
              <w:pStyle w:val="PhotoCaption"/>
              <w:rPr>
                <w:lang w:val="en-GB"/>
              </w:rPr>
            </w:pPr>
          </w:p>
        </w:tc>
        <w:tc>
          <w:tcPr>
            <w:tcW w:w="4410" w:type="dxa"/>
            <w:gridSpan w:val="2"/>
            <w:vMerge/>
            <w:tcMar/>
          </w:tcPr>
          <w:p w14:paraId="7546A3BC"/>
        </w:tc>
      </w:tr>
      <w:tr w:rsidR="6F21F1BB" w:rsidTr="371B3F4D" w14:paraId="63A70D4E">
        <w:trPr>
          <w:trHeight w:val="300"/>
        </w:trPr>
        <w:tc>
          <w:tcPr>
            <w:tcW w:w="8488" w:type="dxa"/>
            <w:gridSpan w:val="4"/>
            <w:tcBorders>
              <w:top w:val="single" w:color="000000" w:themeColor="text1" w:sz="0"/>
              <w:left w:val="single" w:color="000000" w:themeColor="text1" w:sz="0"/>
              <w:bottom w:val="single" w:color="000000" w:themeColor="text1" w:sz="0"/>
              <w:right w:val="single" w:color="auto" w:sz="4"/>
            </w:tcBorders>
            <w:shd w:val="clear" w:color="auto" w:fill="auto"/>
            <w:tcMar>
              <w:top w:w="288" w:type="dxa"/>
              <w:left w:w="115" w:type="dxa"/>
              <w:right w:w="115" w:type="dxa"/>
            </w:tcMar>
          </w:tcPr>
          <w:p w:rsidR="6F21F1BB" w:rsidP="749DB96B" w:rsidRDefault="6F21F1BB" w14:paraId="05CAB2CA" w14:textId="60F54D01">
            <w:pPr>
              <w:pStyle w:val="LargeAuthorName"/>
              <w:rPr>
                <w:noProof/>
                <w:lang w:val="en-GB" w:bidi="en-US"/>
              </w:rPr>
            </w:pPr>
            <w:sdt>
              <w:sdtPr>
                <w:id w:val="1745732839"/>
                <w15:appearance w15:val="hidden"/>
                <w:placeholder>
                  <w:docPart w:val="2BE8A7AD729F4C80B4F7AFC08E16507F"/>
                </w:placeholder>
                <w:rPr>
                  <w:rFonts w:ascii="Georgia Pro Black" w:hAnsi="Georgia Pro Black" w:eastAsia="Georgia Pro Black" w:cs="Georgia Pro Black" w:asciiTheme="majorAscii" w:hAnsiTheme="majorAscii" w:eastAsiaTheme="majorAscii" w:cstheme="majorAscii"/>
                  <w:b w:val="0"/>
                  <w:bCs w:val="0"/>
                  <w:i w:val="0"/>
                  <w:iCs w:val="0"/>
                  <w:noProof/>
                  <w:lang w:val="en-GB"/>
                </w:rPr>
              </w:sdtPr>
              <w:sdtContent>
                <w:r w:rsidRPr="749DB96B" w:rsidR="377D2E98">
                  <w:rPr>
                    <w:rFonts w:ascii="Georgia Pro Black" w:hAnsi="Georgia Pro Black" w:eastAsia="Georgia Pro Black" w:cs="Georgia Pro Black" w:asciiTheme="majorAscii" w:hAnsiTheme="majorAscii" w:eastAsiaTheme="majorAscii" w:cstheme="majorAscii"/>
                    <w:b w:val="0"/>
                    <w:bCs w:val="0"/>
                    <w:i w:val="0"/>
                    <w:iCs w:val="0"/>
                    <w:noProof/>
                    <w:lang w:val="en-GB"/>
                  </w:rPr>
                  <w:t>Peebles Model United Nations</w:t>
                </w:r>
              </w:sdtContent>
              <w:sdtEndPr>
                <w:rPr>
                  <w:rFonts w:ascii="Georgia Pro Black" w:hAnsi="Georgia Pro Black" w:eastAsia="Georgia Pro Black" w:cs="Georgia Pro Black" w:asciiTheme="majorAscii" w:hAnsiTheme="majorAscii" w:eastAsiaTheme="majorAscii" w:cstheme="majorAscii"/>
                  <w:b w:val="0"/>
                  <w:bCs w:val="0"/>
                  <w:i w:val="0"/>
                  <w:iCs w:val="0"/>
                  <w:noProof/>
                  <w:lang w:val="en-GB"/>
                </w:rPr>
              </w:sdtEndPr>
            </w:sdt>
          </w:p>
          <w:p w:rsidR="6F21F1BB" w:rsidP="6F21F1BB" w:rsidRDefault="6F21F1BB" w14:paraId="34CC6BEF">
            <w:pPr>
              <w:pStyle w:val="SmallAuthorName"/>
              <w:spacing w:line="276" w:lineRule="auto"/>
              <w:rPr>
                <w:noProof/>
                <w:color w:val="000000" w:themeColor="text1" w:themeTint="FF" w:themeShade="FF"/>
                <w:sz w:val="12"/>
                <w:szCs w:val="12"/>
                <w:lang w:val="en-GB"/>
              </w:rPr>
            </w:pPr>
          </w:p>
          <w:p w:rsidR="6F21F1BB" w:rsidP="749DB96B" w:rsidRDefault="6F21F1BB" w14:paraId="6567457D" w14:textId="722607A4">
            <w:pPr>
              <w:pStyle w:val="LargeArticleTitle"/>
              <w:rPr>
                <w:noProof/>
                <w:lang w:val="en-GB"/>
              </w:rPr>
            </w:pPr>
            <w:sdt>
              <w:sdtPr>
                <w:id w:val="59709888"/>
                <w15:appearance w15:val="hidden"/>
                <w:placeholder>
                  <w:docPart w:val="F3B0A5044A634298A8B953D6BC115122"/>
                </w:placeholder>
                <w:rPr>
                  <w:rFonts w:ascii="Georgia Pro Black" w:hAnsi="Georgia Pro Black" w:eastAsia="Georgia Pro Black" w:cs="Georgia Pro Black" w:asciiTheme="majorAscii" w:hAnsiTheme="majorAscii" w:eastAsiaTheme="majorAscii" w:cstheme="majorAscii"/>
                  <w:b w:val="0"/>
                  <w:bCs w:val="0"/>
                  <w:i w:val="0"/>
                  <w:iCs w:val="0"/>
                  <w:noProof/>
                  <w:lang w:val="en-GB"/>
                </w:rPr>
              </w:sdtPr>
              <w:sdtContent>
                <w:r w:rsidRPr="749DB96B" w:rsidR="377D2E98">
                  <w:rPr>
                    <w:rFonts w:ascii="Georgia Pro Black" w:hAnsi="Georgia Pro Black" w:eastAsia="Georgia Pro Black" w:cs="Georgia Pro Black" w:asciiTheme="majorAscii" w:hAnsiTheme="majorAscii" w:eastAsiaTheme="majorAscii" w:cstheme="majorAscii"/>
                    <w:b w:val="0"/>
                    <w:bCs w:val="0"/>
                    <w:i w:val="0"/>
                    <w:iCs w:val="0"/>
                    <w:noProof/>
                    <w:lang w:val="en-GB"/>
                  </w:rPr>
                  <w:t>A Country Devasted</w:t>
                </w:r>
              </w:sdtContent>
              <w:sdtEndPr>
                <w:rPr>
                  <w:rFonts w:ascii="Georgia Pro Black" w:hAnsi="Georgia Pro Black" w:eastAsia="Georgia Pro Black" w:cs="Georgia Pro Black" w:asciiTheme="majorAscii" w:hAnsiTheme="majorAscii" w:eastAsiaTheme="majorAscii" w:cstheme="majorAscii"/>
                  <w:b w:val="0"/>
                  <w:bCs w:val="0"/>
                  <w:i w:val="0"/>
                  <w:iCs w:val="0"/>
                  <w:noProof/>
                  <w:lang w:val="en-GB"/>
                </w:rPr>
              </w:sdtEndPr>
            </w:sdt>
            <w:r w:rsidRPr="749DB96B" w:rsidR="6F21F1BB">
              <w:rPr>
                <w:rFonts w:ascii="Georgia Pro Black" w:hAnsi="Georgia Pro Black" w:eastAsia="Georgia Pro Black" w:cs="Georgia Pro Black" w:asciiTheme="majorAscii" w:hAnsiTheme="majorAscii" w:eastAsiaTheme="majorAscii" w:cstheme="majorAscii"/>
                <w:noProof/>
                <w:lang w:val="en-GB" w:bidi="en-US"/>
              </w:rPr>
              <w:t xml:space="preserve"> </w:t>
            </w:r>
            <w:r w:rsidRPr="749DB96B" w:rsidR="6F21F1BB">
              <w:rPr>
                <w:rFonts w:ascii="Georgia Pro Black" w:hAnsi="Georgia Pro Black" w:eastAsia="Georgia Pro Black" w:cs="Georgia Pro Black" w:asciiTheme="majorAscii" w:hAnsiTheme="majorAscii" w:eastAsiaTheme="majorAscii" w:cstheme="majorAscii"/>
                <w:b w:val="0"/>
                <w:bCs w:val="0"/>
                <w:i w:val="0"/>
                <w:iCs w:val="0"/>
                <w:noProof/>
                <w:lang w:val="en-GB"/>
              </w:rPr>
              <w:t xml:space="preserve"> </w:t>
            </w:r>
          </w:p>
        </w:tc>
        <w:tc>
          <w:tcPr>
            <w:tcW w:w="4410" w:type="dxa"/>
            <w:gridSpan w:val="2"/>
            <w:vMerge/>
            <w:tcMar/>
          </w:tcPr>
          <w:p w14:paraId="53CCB111"/>
        </w:tc>
      </w:tr>
      <w:tr w:rsidR="6F21F1BB" w:rsidTr="371B3F4D" w14:paraId="543B216E">
        <w:trPr>
          <w:trHeight w:val="300"/>
        </w:trPr>
        <w:tc>
          <w:tcPr>
            <w:tcW w:w="4244" w:type="dxa"/>
            <w:gridSpan w:val="2"/>
            <w:vMerge w:val="restart"/>
            <w:tcBorders>
              <w:top w:val="single" w:color="000000" w:themeColor="text1" w:sz="0"/>
              <w:left w:val="single" w:color="000000" w:themeColor="text1" w:sz="0"/>
              <w:bottom w:val="single" w:color="000000" w:themeColor="text1" w:sz="0"/>
              <w:right w:val="single" w:color="000000" w:themeColor="text1" w:sz="0"/>
            </w:tcBorders>
            <w:shd w:val="clear" w:color="auto" w:fill="auto"/>
            <w:tcMar>
              <w:top w:w="288" w:type="dxa"/>
              <w:left w:w="115" w:type="dxa"/>
              <w:right w:w="216" w:type="dxa"/>
            </w:tcMar>
          </w:tcPr>
          <w:p w:rsidR="6F21F1BB" w:rsidP="749DB96B" w:rsidRDefault="6F21F1BB" w14:paraId="32A485CE" w14:textId="6275C4B2">
            <w:pPr>
              <w:rPr>
                <w:rFonts w:ascii="Palatino Linotype" w:hAnsi="Palatino Linotype" w:eastAsia="Palatino Linotype" w:cs="Palatino Linotype"/>
                <w:noProof/>
                <w:lang w:val="en-GB" w:bidi="en-US"/>
              </w:rPr>
            </w:pPr>
            <w:r w:rsidRPr="749DB96B" w:rsidR="4E523C73">
              <w:rPr>
                <w:rFonts w:ascii="Palatino Linotype" w:hAnsi="Palatino Linotype" w:eastAsia="Palatino Linotype" w:cs="Palatino Linotype"/>
                <w:noProof/>
                <w:lang w:val="en-GB" w:bidi="en-US"/>
              </w:rPr>
              <w:t>As of today, civilian casulties mount at a staggering 1,879 lives lost, with military soldiers contributing an additional 1500, making the total number of lives lost as a result of the conflict over 3,500</w:t>
            </w:r>
            <w:r w:rsidRPr="749DB96B" w:rsidR="6397BDD8">
              <w:rPr>
                <w:rFonts w:ascii="Palatino Linotype" w:hAnsi="Palatino Linotype" w:eastAsia="Palatino Linotype" w:cs="Palatino Linotype"/>
                <w:noProof/>
                <w:lang w:val="en-GB" w:bidi="en-US"/>
              </w:rPr>
              <w:t xml:space="preserve"> and rising. </w:t>
            </w:r>
          </w:p>
          <w:p w:rsidR="6F21F1BB" w:rsidP="749DB96B" w:rsidRDefault="6F21F1BB" w14:paraId="3D6CD968" w14:textId="6D452CA2">
            <w:pPr>
              <w:rPr>
                <w:rFonts w:ascii="Palatino Linotype" w:hAnsi="Palatino Linotype" w:eastAsia="Palatino Linotype" w:cs="Palatino Linotype"/>
                <w:noProof/>
                <w:lang w:val="en-GB" w:bidi="en-US"/>
              </w:rPr>
            </w:pPr>
            <w:r w:rsidRPr="749DB96B" w:rsidR="6397BDD8">
              <w:rPr>
                <w:rFonts w:ascii="Palatino Linotype" w:hAnsi="Palatino Linotype" w:eastAsia="Palatino Linotype" w:cs="Palatino Linotype"/>
                <w:noProof/>
                <w:lang w:val="en-GB" w:bidi="en-US"/>
              </w:rPr>
              <w:t xml:space="preserve">Civilian deaths have been a result of mass collateral damage causes by indescriminate weapons such as bombs and high explosive devices, often strapped onto captured hostages by the IRA, and used as suicide bombers against </w:t>
            </w:r>
            <w:r w:rsidRPr="749DB96B" w:rsidR="74CB34BA">
              <w:rPr>
                <w:rFonts w:ascii="Palatino Linotype" w:hAnsi="Palatino Linotype" w:eastAsia="Palatino Linotype" w:cs="Palatino Linotype"/>
                <w:noProof/>
                <w:lang w:val="en-GB" w:bidi="en-US"/>
              </w:rPr>
              <w:t xml:space="preserve">British </w:t>
            </w:r>
            <w:r w:rsidRPr="749DB96B" w:rsidR="6397BDD8">
              <w:rPr>
                <w:rFonts w:ascii="Palatino Linotype" w:hAnsi="Palatino Linotype" w:eastAsia="Palatino Linotype" w:cs="Palatino Linotype"/>
                <w:noProof/>
                <w:lang w:val="en-GB" w:bidi="en-US"/>
              </w:rPr>
              <w:t xml:space="preserve">positions. </w:t>
            </w:r>
          </w:p>
        </w:tc>
        <w:tc>
          <w:tcPr>
            <w:tcW w:w="4244" w:type="dxa"/>
            <w:gridSpan w:val="2"/>
            <w:vMerge w:val="restart"/>
            <w:tcBorders>
              <w:top w:val="single" w:color="000000" w:themeColor="text1" w:sz="0"/>
              <w:left w:val="single" w:color="000000" w:themeColor="text1" w:sz="0"/>
              <w:bottom w:val="single" w:color="000000" w:themeColor="text1" w:sz="0"/>
              <w:right w:val="single" w:color="auto" w:sz="4"/>
            </w:tcBorders>
            <w:shd w:val="clear" w:color="auto" w:fill="auto"/>
            <w:tcMar>
              <w:top w:w="288" w:type="dxa"/>
              <w:left w:w="216" w:type="dxa"/>
              <w:right w:w="115" w:type="dxa"/>
            </w:tcMar>
          </w:tcPr>
          <w:p w:rsidR="6F21F1BB" w:rsidP="749DB96B" w:rsidRDefault="6F21F1BB" w14:paraId="2B4F5D02" w14:textId="3A3E1A12">
            <w:pPr>
              <w:rPr>
                <w:rFonts w:ascii="Palatino Linotype" w:hAnsi="Palatino Linotype" w:eastAsia="Palatino Linotype" w:cs="Palatino Linotype"/>
                <w:noProof/>
                <w:lang w:val="en-GB" w:bidi="en-US"/>
              </w:rPr>
            </w:pPr>
            <w:r w:rsidRPr="749DB96B" w:rsidR="22664E16">
              <w:rPr>
                <w:rFonts w:ascii="Palatino Linotype" w:hAnsi="Palatino Linotype" w:eastAsia="Palatino Linotype" w:cs="Palatino Linotype"/>
                <w:noProof/>
                <w:lang w:val="en-GB" w:bidi="en-US"/>
              </w:rPr>
              <w:t>Additionally, the damage on the region has been extensive in both structural and economic devastation.</w:t>
            </w:r>
            <w:r w:rsidRPr="749DB96B" w:rsidR="0ABB9868">
              <w:rPr>
                <w:rFonts w:ascii="Palatino Linotype" w:hAnsi="Palatino Linotype" w:eastAsia="Palatino Linotype" w:cs="Palatino Linotype"/>
                <w:noProof/>
                <w:lang w:val="en-GB" w:bidi="en-US"/>
              </w:rPr>
              <w:t xml:space="preserve"> Housing being destroyed has resulted in homelessness, with 23,000 people being made homeless in Belfast alone.</w:t>
            </w:r>
          </w:p>
          <w:p w:rsidR="6F21F1BB" w:rsidP="749DB96B" w:rsidRDefault="6F21F1BB" w14:paraId="11517638" w14:textId="5189B30F">
            <w:pPr>
              <w:rPr>
                <w:rFonts w:ascii="Palatino Linotype" w:hAnsi="Palatino Linotype" w:eastAsia="Palatino Linotype" w:cs="Palatino Linotype"/>
                <w:noProof/>
                <w:lang w:val="en-GB" w:bidi="en-US"/>
              </w:rPr>
            </w:pPr>
            <w:r w:rsidRPr="749DB96B" w:rsidR="0ABB9868">
              <w:rPr>
                <w:rFonts w:ascii="Palatino Linotype" w:hAnsi="Palatino Linotype" w:eastAsia="Palatino Linotype" w:cs="Palatino Linotype"/>
                <w:noProof/>
                <w:lang w:val="en-GB" w:bidi="en-US"/>
              </w:rPr>
              <w:t>Additionally,</w:t>
            </w:r>
            <w:r w:rsidRPr="749DB96B" w:rsidR="22664E16">
              <w:rPr>
                <w:rFonts w:ascii="Palatino Linotype" w:hAnsi="Palatino Linotype" w:eastAsia="Palatino Linotype" w:cs="Palatino Linotype"/>
                <w:noProof/>
                <w:lang w:val="en-GB" w:bidi="en-US"/>
              </w:rPr>
              <w:t xml:space="preserve"> </w:t>
            </w:r>
            <w:r w:rsidRPr="749DB96B" w:rsidR="06869763">
              <w:rPr>
                <w:rFonts w:ascii="Palatino Linotype" w:hAnsi="Palatino Linotype" w:eastAsia="Palatino Linotype" w:cs="Palatino Linotype"/>
                <w:noProof/>
                <w:lang w:val="en-GB" w:bidi="en-US"/>
              </w:rPr>
              <w:t>a</w:t>
            </w:r>
            <w:r w:rsidRPr="749DB96B" w:rsidR="088DA309">
              <w:rPr>
                <w:rFonts w:ascii="Palatino Linotype" w:hAnsi="Palatino Linotype" w:eastAsia="Palatino Linotype" w:cs="Palatino Linotype"/>
                <w:noProof/>
                <w:lang w:val="en-GB" w:bidi="en-US"/>
              </w:rPr>
              <w:t xml:space="preserve">pproximately 50,000 Northern Irish civilians have fled the country as a result of IRA intimidation, </w:t>
            </w:r>
            <w:r w:rsidRPr="749DB96B" w:rsidR="22E491F1">
              <w:rPr>
                <w:rFonts w:ascii="Palatino Linotype" w:hAnsi="Palatino Linotype" w:eastAsia="Palatino Linotype" w:cs="Palatino Linotype"/>
                <w:noProof/>
                <w:lang w:val="en-GB" w:bidi="en-US"/>
              </w:rPr>
              <w:t>causing influxes in Scotland, England and Wales, creating cultural divides.</w:t>
            </w:r>
          </w:p>
        </w:tc>
        <w:tc>
          <w:tcPr>
            <w:tcW w:w="4410" w:type="dxa"/>
            <w:gridSpan w:val="2"/>
            <w:vMerge/>
            <w:tcMar/>
          </w:tcPr>
          <w:p w14:paraId="2C8C96C7"/>
        </w:tc>
      </w:tr>
      <w:tr w:rsidR="6F21F1BB" w:rsidTr="371B3F4D" w14:paraId="4FC656C3">
        <w:trPr>
          <w:trHeight w:val="300"/>
        </w:trPr>
        <w:tc>
          <w:tcPr>
            <w:tcW w:w="4244" w:type="dxa"/>
            <w:gridSpan w:val="2"/>
            <w:vMerge/>
            <w:tcMar/>
          </w:tcPr>
          <w:p w14:paraId="2590B067"/>
        </w:tc>
        <w:tc>
          <w:tcPr>
            <w:tcW w:w="4244" w:type="dxa"/>
            <w:gridSpan w:val="2"/>
            <w:vMerge/>
            <w:tcMar/>
          </w:tcPr>
          <w:p w14:paraId="0570DF87"/>
        </w:tc>
        <w:tc>
          <w:tcPr>
            <w:tcW w:w="4410" w:type="dxa"/>
            <w:gridSpan w:val="2"/>
            <w:tcBorders>
              <w:top w:val="single" w:color="000000" w:themeColor="text1" w:sz="0"/>
              <w:left w:val="single" w:color="auto" w:sz="4"/>
              <w:bottom w:val="single" w:color="000000" w:themeColor="text1" w:sz="0"/>
              <w:right w:val="single" w:color="000000" w:themeColor="text1" w:sz="0"/>
            </w:tcBorders>
            <w:tcMar>
              <w:left w:w="216" w:type="dxa"/>
              <w:right w:w="115" w:type="dxa"/>
            </w:tcMar>
            <w:vAlign w:val="center"/>
          </w:tcPr>
          <w:p w:rsidR="6F21F1BB" w:rsidP="6F21F1BB" w:rsidRDefault="6F21F1BB" w14:paraId="0A794477" w14:textId="68B2E67B">
            <w:pPr>
              <w:pStyle w:val="PhotoCaption"/>
              <w:rPr>
                <w:lang w:val="en-GB"/>
              </w:rPr>
            </w:pPr>
            <w:r w:rsidRPr="749DB96B" w:rsidR="648029B6">
              <w:rPr>
                <w:sz w:val="22"/>
                <w:szCs w:val="22"/>
                <w:lang w:val="en-GB"/>
              </w:rPr>
              <w:t>President Clinton at 53</w:t>
            </w:r>
            <w:r w:rsidRPr="749DB96B" w:rsidR="648029B6">
              <w:rPr>
                <w:sz w:val="22"/>
                <w:szCs w:val="22"/>
                <w:vertAlign w:val="superscript"/>
                <w:lang w:val="en-GB"/>
              </w:rPr>
              <w:t>rd</w:t>
            </w:r>
            <w:r w:rsidRPr="749DB96B" w:rsidR="648029B6">
              <w:rPr>
                <w:sz w:val="22"/>
                <w:szCs w:val="22"/>
                <w:lang w:val="en-GB"/>
              </w:rPr>
              <w:t xml:space="preserve"> UN General Assembly (1998)</w:t>
            </w:r>
          </w:p>
        </w:tc>
      </w:tr>
    </w:tbl>
    <w:p w:rsidRPr="007D5DAF" w:rsidR="00CE1F2C" w:rsidP="44AA32B4" w:rsidRDefault="00CE1F2C" w14:paraId="53A06B12" w14:textId="79DF4FDB">
      <w:pPr>
        <w:pStyle w:val="Normal"/>
        <w:rPr>
          <w:noProof/>
          <w:color w:val="000000" w:themeColor="text1"/>
          <w:lang w:val="en-GB"/>
        </w:rPr>
      </w:pPr>
    </w:p>
    <w:p w:rsidR="42E2D470" w:rsidP="749DB96B" w:rsidRDefault="42E2D470" w14:paraId="1F6F969A" w14:textId="3D7C66CE">
      <w:pPr>
        <w:pStyle w:val="Normal"/>
        <w:jc w:val="center"/>
        <w:rPr>
          <w:rFonts w:ascii="Palatino Linotype" w:hAnsi="Palatino Linotype" w:eastAsia="Palatino Linotype" w:cs="Palatino Linotype"/>
          <w:noProof/>
          <w:color w:val="000000" w:themeColor="text1" w:themeTint="FF" w:themeShade="FF"/>
          <w:lang w:val="en-GB"/>
        </w:rPr>
        <w:sectPr w:rsidRPr="007D5DAF" w:rsidR="00CE1F2C" w:rsidSect="00C11F17">
          <w:pgSz w:w="15840" w:h="24480" w:orient="portrait" w:code="3"/>
          <w:pgMar w:top="1440" w:right="1440" w:bottom="0" w:left="1440" w:header="720" w:footer="432" w:gutter="0"/>
          <w:cols w:space="720"/>
          <w:titlePg/>
          <w:docGrid w:linePitch="360"/>
        </w:sectPr>
      </w:pPr>
      <w:r w:rsidRPr="749DB96B" w:rsidR="42E2D470">
        <w:rPr>
          <w:rFonts w:ascii="Palatino Linotype" w:hAnsi="Palatino Linotype" w:eastAsia="Palatino Linotype" w:cs="Palatino Linotype"/>
          <w:noProof/>
          <w:color w:val="000000" w:themeColor="text1" w:themeTint="FF" w:themeShade="FF"/>
          <w:lang w:val="en-GB"/>
        </w:rPr>
        <w:t>Welcome to PHSMUN 2025 Historical Committee, please note that we are in the time period of 1998</w:t>
      </w:r>
      <w:r w:rsidRPr="749DB96B" w:rsidR="32AC9E0C">
        <w:rPr>
          <w:rFonts w:ascii="Palatino Linotype" w:hAnsi="Palatino Linotype" w:eastAsia="Palatino Linotype" w:cs="Palatino Linotype"/>
          <w:noProof/>
          <w:color w:val="000000" w:themeColor="text1" w:themeTint="FF" w:themeShade="FF"/>
          <w:lang w:val="en-GB"/>
        </w:rPr>
        <w:t xml:space="preserve"> for this debate</w:t>
      </w:r>
      <w:r w:rsidRPr="749DB96B" w:rsidR="42E2D470">
        <w:rPr>
          <w:rFonts w:ascii="Palatino Linotype" w:hAnsi="Palatino Linotype" w:eastAsia="Palatino Linotype" w:cs="Palatino Linotype"/>
          <w:noProof/>
          <w:color w:val="000000" w:themeColor="text1" w:themeTint="FF" w:themeShade="FF"/>
          <w:lang w:val="en-GB"/>
        </w:rPr>
        <w:t>, any events after this are completely unkown to the country you represent, and we ask that you keep this in mind, and act accordingly.</w:t>
      </w:r>
      <w:r w:rsidRPr="749DB96B" w:rsidR="282D7DF4">
        <w:rPr>
          <w:rFonts w:ascii="Palatino Linotype" w:hAnsi="Palatino Linotype" w:eastAsia="Palatino Linotype" w:cs="Palatino Linotype"/>
          <w:noProof/>
          <w:color w:val="000000" w:themeColor="text1" w:themeTint="FF" w:themeShade="FF"/>
          <w:lang w:val="en-GB"/>
        </w:rPr>
        <w:t xml:space="preserve"> Thank you. - Chairs</w:t>
      </w:r>
    </w:p>
    <w:p w:rsidRPr="007D5DAF" w:rsidR="00E034A1" w:rsidP="749DB96B" w:rsidRDefault="00E034A1" w14:paraId="2D8B9DD1" w14:textId="2312C769">
      <w:pPr>
        <w:pStyle w:val="Normal"/>
        <w:rPr>
          <w:noProof/>
          <w:lang w:val="en-GB"/>
        </w:rPr>
        <w:sectPr w:rsidRPr="007D5DAF" w:rsidR="00E034A1" w:rsidSect="00C11F17">
          <w:pgSz w:w="15840" w:h="24480" w:orient="portrait" w:code="3"/>
          <w:pgMar w:top="1440" w:right="1440" w:bottom="0" w:left="1440" w:header="720" w:footer="432" w:gutter="0"/>
          <w:cols w:space="720"/>
          <w:titlePg/>
          <w:docGrid w:linePitch="360"/>
        </w:sectPr>
      </w:pPr>
    </w:p>
    <w:p w:rsidR="05AE82CD" w:rsidP="05AE82CD" w:rsidRDefault="05AE82CD" w14:paraId="7D858ABE" w14:textId="19EA3BB5">
      <w:pPr>
        <w:pStyle w:val="MastheadCopy"/>
        <w:rPr>
          <w:noProof/>
          <w:lang w:val="en-GB" w:bidi="en-US"/>
        </w:rPr>
        <w:sectPr w:rsidRPr="007D5DAF" w:rsidR="005B7C41" w:rsidSect="00C11F17">
          <w:pgSz w:w="15840" w:h="24480" w:orient="portrait" w:code="3"/>
          <w:pgMar w:top="1440" w:right="1440" w:bottom="0" w:left="1440" w:header="720" w:footer="432" w:gutter="0"/>
          <w:cols w:space="720"/>
          <w:titlePg/>
          <w:docGrid w:linePitch="360"/>
        </w:sectPr>
      </w:pPr>
    </w:p>
    <w:p w:rsidRPr="007D5DAF" w:rsidR="00664133" w:rsidRDefault="00664133" w14:paraId="7CAABACD" w14:textId="4BBF6EA1">
      <w:pPr>
        <w:rPr>
          <w:noProof/>
          <w:color w:val="000000" w:themeColor="text1"/>
          <w:lang w:val="en-GB"/>
        </w:rPr>
      </w:pPr>
    </w:p>
    <w:sectPr w:rsidRPr="007D5DAF" w:rsidR="00664133" w:rsidSect="00C11F17">
      <w:pgSz w:w="15840" w:h="24480" w:orient="portrait" w:code="3"/>
      <w:pgMar w:top="1440" w:right="1440" w:bottom="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w16sdtdh="http://schemas.microsoft.com/office/word/2020/wordml/sdtdatahash" xmlns:w16sdtfl="http://schemas.microsoft.com/office/word/2024/wordml/sdtformatlock" mc:Ignorable="w14 w15 w16se w16cid w16 w16cex wp14 w16sdtdh w16sdtfl">
  <w:endnote w:type="separator" w:id="-1">
    <w:p w:rsidR="00F10ADE" w:rsidP="00554336" w:rsidRDefault="00F10ADE" w14:paraId="7F1FB7AC" w14:textId="77777777">
      <w:pPr>
        <w:spacing w:after="0"/>
      </w:pPr>
      <w:r>
        <w:separator/>
      </w:r>
    </w:p>
  </w:endnote>
  <w:endnote w:type="continuationSeparator" w:id="0">
    <w:p w:rsidR="00F10ADE" w:rsidP="00554336" w:rsidRDefault="00F10ADE" w14:paraId="7A330AD2"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14="http://schemas.microsoft.com/office/word/2010/wordprocessingDrawing" xmlns:w16sdtdh="http://schemas.microsoft.com/office/word/2020/wordml/sdtdatahash" xmlns:w16sdtfl="http://schemas.microsoft.com/office/word/2024/wordml/sdtformatlock" mc:Ignorable="w14 w15 w16se w16cid w16 w16cex wp14 w16sdtdh w16sdtfl">
  <w:font w:name="Baskerville Old Face">
    <w:panose1 w:val="020206020805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Georgia Pro Black">
    <w:altName w:val="Georgia Pro Black"/>
    <w:charset w:val="00"/>
    <w:family w:val="roman"/>
    <w:pitch w:val="variable"/>
    <w:sig w:usb0="80000287" w:usb1="00000043"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Pro">
    <w:charset w:val="00"/>
    <w:family w:val="roman"/>
    <w:pitch w:val="variable"/>
    <w:sig w:usb0="80000287" w:usb1="00000043"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w16sdtdh="http://schemas.microsoft.com/office/word/2020/wordml/sdtdatahash" xmlns:w16sdtfl="http://schemas.microsoft.com/office/word/2024/wordml/sdtformatlock" mc:Ignorable="w14 w15 w16se w16cid w16 w16cex wp14 w16sdtdh w16sdtfl">
  <w:footnote w:type="separator" w:id="-1">
    <w:p w:rsidR="00F10ADE" w:rsidP="00554336" w:rsidRDefault="00F10ADE" w14:paraId="2815DBE5" w14:textId="77777777">
      <w:pPr>
        <w:spacing w:after="0"/>
      </w:pPr>
      <w:r>
        <w:separator/>
      </w:r>
    </w:p>
  </w:footnote>
  <w:footnote w:type="continuationSeparator" w:id="0">
    <w:p w:rsidR="00F10ADE" w:rsidP="00554336" w:rsidRDefault="00F10ADE" w14:paraId="78880352" w14:textId="77777777">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xmlns:wp14="http://schemas.microsoft.com/office/word/2010/wordprocessingDrawing" xmlns:w16sdtdh="http://schemas.microsoft.com/office/word/2020/wordml/sdtdatahash" xmlns:w16sdtfl="http://schemas.microsoft.com/office/word/2024/wordml/sdtformatlock" mc:Ignorable="w14 w15 w16se w16cid w16 w16cex wp14 w16sdtdh w16sdtfl">
  <w:zoom w:percent="7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trackRevisions w:val="fals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37D"/>
    <w:rsid w:val="000064BF"/>
    <w:rsid w:val="000139C1"/>
    <w:rsid w:val="00015939"/>
    <w:rsid w:val="0001620C"/>
    <w:rsid w:val="00052781"/>
    <w:rsid w:val="00061A8E"/>
    <w:rsid w:val="000821C8"/>
    <w:rsid w:val="0008417E"/>
    <w:rsid w:val="00086C23"/>
    <w:rsid w:val="00093F55"/>
    <w:rsid w:val="000970C8"/>
    <w:rsid w:val="000B08D7"/>
    <w:rsid w:val="000B7E70"/>
    <w:rsid w:val="000C05B8"/>
    <w:rsid w:val="000C4253"/>
    <w:rsid w:val="000C492C"/>
    <w:rsid w:val="000C63FC"/>
    <w:rsid w:val="000D1612"/>
    <w:rsid w:val="000E1912"/>
    <w:rsid w:val="000E3A15"/>
    <w:rsid w:val="000E410F"/>
    <w:rsid w:val="000E47DF"/>
    <w:rsid w:val="000E707E"/>
    <w:rsid w:val="000E714B"/>
    <w:rsid w:val="000F13BE"/>
    <w:rsid w:val="000F3105"/>
    <w:rsid w:val="0010319C"/>
    <w:rsid w:val="001119CD"/>
    <w:rsid w:val="00120383"/>
    <w:rsid w:val="00132CE5"/>
    <w:rsid w:val="00133D55"/>
    <w:rsid w:val="001432CC"/>
    <w:rsid w:val="001472EB"/>
    <w:rsid w:val="0015557C"/>
    <w:rsid w:val="00155BB5"/>
    <w:rsid w:val="001627B3"/>
    <w:rsid w:val="0017372B"/>
    <w:rsid w:val="00173FCF"/>
    <w:rsid w:val="00175772"/>
    <w:rsid w:val="00196657"/>
    <w:rsid w:val="001A1751"/>
    <w:rsid w:val="001A5A0A"/>
    <w:rsid w:val="001A5C71"/>
    <w:rsid w:val="001C50D0"/>
    <w:rsid w:val="001D517B"/>
    <w:rsid w:val="001D7797"/>
    <w:rsid w:val="001E28C1"/>
    <w:rsid w:val="001F5567"/>
    <w:rsid w:val="001F62F5"/>
    <w:rsid w:val="001F657F"/>
    <w:rsid w:val="0020424D"/>
    <w:rsid w:val="002107A1"/>
    <w:rsid w:val="0021691D"/>
    <w:rsid w:val="00216B9C"/>
    <w:rsid w:val="00230183"/>
    <w:rsid w:val="00237F02"/>
    <w:rsid w:val="002746CA"/>
    <w:rsid w:val="00275735"/>
    <w:rsid w:val="002768F0"/>
    <w:rsid w:val="0028351F"/>
    <w:rsid w:val="00284C66"/>
    <w:rsid w:val="002942F9"/>
    <w:rsid w:val="002952C6"/>
    <w:rsid w:val="00296A3E"/>
    <w:rsid w:val="002A6AF8"/>
    <w:rsid w:val="002A76D9"/>
    <w:rsid w:val="002A7F2D"/>
    <w:rsid w:val="002B1B93"/>
    <w:rsid w:val="002C46CD"/>
    <w:rsid w:val="002C4E97"/>
    <w:rsid w:val="002C712F"/>
    <w:rsid w:val="002E400F"/>
    <w:rsid w:val="00301B8B"/>
    <w:rsid w:val="00305529"/>
    <w:rsid w:val="00315FD9"/>
    <w:rsid w:val="0031609F"/>
    <w:rsid w:val="00323F8B"/>
    <w:rsid w:val="0032737D"/>
    <w:rsid w:val="00327B96"/>
    <w:rsid w:val="00327F09"/>
    <w:rsid w:val="00331FF6"/>
    <w:rsid w:val="00333A87"/>
    <w:rsid w:val="00353DCE"/>
    <w:rsid w:val="00362C30"/>
    <w:rsid w:val="00362F69"/>
    <w:rsid w:val="00387D7F"/>
    <w:rsid w:val="003A2F2B"/>
    <w:rsid w:val="003B3B75"/>
    <w:rsid w:val="003C118D"/>
    <w:rsid w:val="003C148F"/>
    <w:rsid w:val="003C252E"/>
    <w:rsid w:val="003C4ACB"/>
    <w:rsid w:val="003C55A4"/>
    <w:rsid w:val="003E0014"/>
    <w:rsid w:val="003E07AA"/>
    <w:rsid w:val="003E759E"/>
    <w:rsid w:val="003F4C0F"/>
    <w:rsid w:val="003F544A"/>
    <w:rsid w:val="00415A82"/>
    <w:rsid w:val="0043647B"/>
    <w:rsid w:val="004569B8"/>
    <w:rsid w:val="00460859"/>
    <w:rsid w:val="004831AD"/>
    <w:rsid w:val="004B4571"/>
    <w:rsid w:val="004C3DF2"/>
    <w:rsid w:val="004D1721"/>
    <w:rsid w:val="004D1817"/>
    <w:rsid w:val="004D33E8"/>
    <w:rsid w:val="004D4C02"/>
    <w:rsid w:val="004E63BA"/>
    <w:rsid w:val="004F281F"/>
    <w:rsid w:val="004F74DD"/>
    <w:rsid w:val="00502068"/>
    <w:rsid w:val="005056FC"/>
    <w:rsid w:val="00507968"/>
    <w:rsid w:val="00527FE0"/>
    <w:rsid w:val="0053589F"/>
    <w:rsid w:val="0054348D"/>
    <w:rsid w:val="00543C35"/>
    <w:rsid w:val="00554336"/>
    <w:rsid w:val="00566C26"/>
    <w:rsid w:val="005706B7"/>
    <w:rsid w:val="00575C13"/>
    <w:rsid w:val="00590DC3"/>
    <w:rsid w:val="005956D6"/>
    <w:rsid w:val="005A1800"/>
    <w:rsid w:val="005A78B4"/>
    <w:rsid w:val="005B3643"/>
    <w:rsid w:val="005B7C41"/>
    <w:rsid w:val="005C502F"/>
    <w:rsid w:val="005E1B08"/>
    <w:rsid w:val="005E2DC0"/>
    <w:rsid w:val="005F2B1B"/>
    <w:rsid w:val="005F415C"/>
    <w:rsid w:val="005F4830"/>
    <w:rsid w:val="00622D79"/>
    <w:rsid w:val="00624F21"/>
    <w:rsid w:val="00630CF2"/>
    <w:rsid w:val="006608C8"/>
    <w:rsid w:val="00664133"/>
    <w:rsid w:val="00667FF3"/>
    <w:rsid w:val="00686280"/>
    <w:rsid w:val="006926DA"/>
    <w:rsid w:val="00692D2D"/>
    <w:rsid w:val="006931FE"/>
    <w:rsid w:val="006B52E6"/>
    <w:rsid w:val="006C0B7A"/>
    <w:rsid w:val="006E2F9B"/>
    <w:rsid w:val="006E7170"/>
    <w:rsid w:val="006F2F91"/>
    <w:rsid w:val="0070526E"/>
    <w:rsid w:val="007123AA"/>
    <w:rsid w:val="007204C9"/>
    <w:rsid w:val="007212EC"/>
    <w:rsid w:val="00725CB2"/>
    <w:rsid w:val="00727546"/>
    <w:rsid w:val="00733B3B"/>
    <w:rsid w:val="00743839"/>
    <w:rsid w:val="0074723D"/>
    <w:rsid w:val="0077279E"/>
    <w:rsid w:val="00773C51"/>
    <w:rsid w:val="00786A41"/>
    <w:rsid w:val="00794C1C"/>
    <w:rsid w:val="0079573D"/>
    <w:rsid w:val="00796FAE"/>
    <w:rsid w:val="007A4B37"/>
    <w:rsid w:val="007B05E8"/>
    <w:rsid w:val="007B223E"/>
    <w:rsid w:val="007B5DCC"/>
    <w:rsid w:val="007C06B7"/>
    <w:rsid w:val="007C10B3"/>
    <w:rsid w:val="007D5DAF"/>
    <w:rsid w:val="007D6A71"/>
    <w:rsid w:val="007D6D74"/>
    <w:rsid w:val="007D6DBE"/>
    <w:rsid w:val="007E141B"/>
    <w:rsid w:val="007E1630"/>
    <w:rsid w:val="007E4FD5"/>
    <w:rsid w:val="007E628C"/>
    <w:rsid w:val="007E78A1"/>
    <w:rsid w:val="007F5D1C"/>
    <w:rsid w:val="007F6234"/>
    <w:rsid w:val="00800A0F"/>
    <w:rsid w:val="008016E2"/>
    <w:rsid w:val="00807716"/>
    <w:rsid w:val="00813EA3"/>
    <w:rsid w:val="008159AF"/>
    <w:rsid w:val="00817CDB"/>
    <w:rsid w:val="00826103"/>
    <w:rsid w:val="00830DC5"/>
    <w:rsid w:val="0083111F"/>
    <w:rsid w:val="00850158"/>
    <w:rsid w:val="008571EB"/>
    <w:rsid w:val="00863E1E"/>
    <w:rsid w:val="00864FBB"/>
    <w:rsid w:val="00865F74"/>
    <w:rsid w:val="0089013B"/>
    <w:rsid w:val="008A560A"/>
    <w:rsid w:val="008A645C"/>
    <w:rsid w:val="008A790D"/>
    <w:rsid w:val="008B310F"/>
    <w:rsid w:val="008B64A3"/>
    <w:rsid w:val="008C055B"/>
    <w:rsid w:val="008C0AD6"/>
    <w:rsid w:val="008C2C11"/>
    <w:rsid w:val="008D4A3C"/>
    <w:rsid w:val="008D6766"/>
    <w:rsid w:val="008D757B"/>
    <w:rsid w:val="008E0A2E"/>
    <w:rsid w:val="008F75D6"/>
    <w:rsid w:val="009010EB"/>
    <w:rsid w:val="009047BC"/>
    <w:rsid w:val="00911048"/>
    <w:rsid w:val="009151EB"/>
    <w:rsid w:val="0091599E"/>
    <w:rsid w:val="00915F67"/>
    <w:rsid w:val="00940DDA"/>
    <w:rsid w:val="00953B20"/>
    <w:rsid w:val="00957478"/>
    <w:rsid w:val="0096FFEB"/>
    <w:rsid w:val="009768A3"/>
    <w:rsid w:val="009912BE"/>
    <w:rsid w:val="00994C68"/>
    <w:rsid w:val="009A033F"/>
    <w:rsid w:val="009A03FD"/>
    <w:rsid w:val="009A268A"/>
    <w:rsid w:val="009A2876"/>
    <w:rsid w:val="009A7638"/>
    <w:rsid w:val="009B12C1"/>
    <w:rsid w:val="009B2E43"/>
    <w:rsid w:val="009B66A2"/>
    <w:rsid w:val="009B7D83"/>
    <w:rsid w:val="009C6DEC"/>
    <w:rsid w:val="009D34FD"/>
    <w:rsid w:val="009D3B7C"/>
    <w:rsid w:val="009D5E5F"/>
    <w:rsid w:val="009E409B"/>
    <w:rsid w:val="009F0EB8"/>
    <w:rsid w:val="009F4A41"/>
    <w:rsid w:val="00A0465D"/>
    <w:rsid w:val="00A0596F"/>
    <w:rsid w:val="00A1EDDC"/>
    <w:rsid w:val="00A275E7"/>
    <w:rsid w:val="00A36549"/>
    <w:rsid w:val="00A46549"/>
    <w:rsid w:val="00A491B1"/>
    <w:rsid w:val="00A61945"/>
    <w:rsid w:val="00A70242"/>
    <w:rsid w:val="00A74923"/>
    <w:rsid w:val="00A7758D"/>
    <w:rsid w:val="00A85400"/>
    <w:rsid w:val="00AA5FE5"/>
    <w:rsid w:val="00AB2AA3"/>
    <w:rsid w:val="00AC117E"/>
    <w:rsid w:val="00AE4980"/>
    <w:rsid w:val="00AF2EDF"/>
    <w:rsid w:val="00AF35CF"/>
    <w:rsid w:val="00AF553C"/>
    <w:rsid w:val="00AF6DF5"/>
    <w:rsid w:val="00B07394"/>
    <w:rsid w:val="00B1023C"/>
    <w:rsid w:val="00B22F0C"/>
    <w:rsid w:val="00B35BC7"/>
    <w:rsid w:val="00B4611F"/>
    <w:rsid w:val="00B523EA"/>
    <w:rsid w:val="00B53541"/>
    <w:rsid w:val="00B53FB6"/>
    <w:rsid w:val="00B767C0"/>
    <w:rsid w:val="00B93C89"/>
    <w:rsid w:val="00BA1EAC"/>
    <w:rsid w:val="00BA563E"/>
    <w:rsid w:val="00BC1947"/>
    <w:rsid w:val="00BC6155"/>
    <w:rsid w:val="00BC64EC"/>
    <w:rsid w:val="00BD5C4E"/>
    <w:rsid w:val="00BD7BDE"/>
    <w:rsid w:val="00BE07C1"/>
    <w:rsid w:val="00BE1E30"/>
    <w:rsid w:val="00BF5EB9"/>
    <w:rsid w:val="00C0323D"/>
    <w:rsid w:val="00C07E8F"/>
    <w:rsid w:val="00C11F17"/>
    <w:rsid w:val="00C30B77"/>
    <w:rsid w:val="00C57F22"/>
    <w:rsid w:val="00C6249E"/>
    <w:rsid w:val="00C67ED5"/>
    <w:rsid w:val="00C71E9D"/>
    <w:rsid w:val="00C76D20"/>
    <w:rsid w:val="00C801BA"/>
    <w:rsid w:val="00C8086C"/>
    <w:rsid w:val="00C80916"/>
    <w:rsid w:val="00C85B4A"/>
    <w:rsid w:val="00C90E99"/>
    <w:rsid w:val="00C90FFE"/>
    <w:rsid w:val="00C94726"/>
    <w:rsid w:val="00C95CCD"/>
    <w:rsid w:val="00CB0CB1"/>
    <w:rsid w:val="00CB19CE"/>
    <w:rsid w:val="00CB4217"/>
    <w:rsid w:val="00CC3396"/>
    <w:rsid w:val="00CC37A7"/>
    <w:rsid w:val="00CD00E1"/>
    <w:rsid w:val="00CD4C47"/>
    <w:rsid w:val="00CE1F2C"/>
    <w:rsid w:val="00CE49B2"/>
    <w:rsid w:val="00CE524C"/>
    <w:rsid w:val="00CF21D9"/>
    <w:rsid w:val="00CF34CD"/>
    <w:rsid w:val="00CF5018"/>
    <w:rsid w:val="00D1612C"/>
    <w:rsid w:val="00D30B97"/>
    <w:rsid w:val="00D31FCD"/>
    <w:rsid w:val="00D36F3C"/>
    <w:rsid w:val="00D43240"/>
    <w:rsid w:val="00D46CDC"/>
    <w:rsid w:val="00D6304B"/>
    <w:rsid w:val="00D676B3"/>
    <w:rsid w:val="00D67E44"/>
    <w:rsid w:val="00D8682F"/>
    <w:rsid w:val="00D90C37"/>
    <w:rsid w:val="00D91CFB"/>
    <w:rsid w:val="00DC27FC"/>
    <w:rsid w:val="00DD7F4A"/>
    <w:rsid w:val="00DF0B54"/>
    <w:rsid w:val="00E014D5"/>
    <w:rsid w:val="00E01AA7"/>
    <w:rsid w:val="00E034A1"/>
    <w:rsid w:val="00E07F58"/>
    <w:rsid w:val="00E11A96"/>
    <w:rsid w:val="00E15328"/>
    <w:rsid w:val="00E41F5C"/>
    <w:rsid w:val="00E6010D"/>
    <w:rsid w:val="00E61BD8"/>
    <w:rsid w:val="00E64FC6"/>
    <w:rsid w:val="00E7662D"/>
    <w:rsid w:val="00E76771"/>
    <w:rsid w:val="00E97F89"/>
    <w:rsid w:val="00EA5F38"/>
    <w:rsid w:val="00EA7977"/>
    <w:rsid w:val="00EB7C0B"/>
    <w:rsid w:val="00ED3181"/>
    <w:rsid w:val="00ED7448"/>
    <w:rsid w:val="00EE7D8B"/>
    <w:rsid w:val="00EF0035"/>
    <w:rsid w:val="00EF1AFC"/>
    <w:rsid w:val="00F0187D"/>
    <w:rsid w:val="00F10ADE"/>
    <w:rsid w:val="00F23030"/>
    <w:rsid w:val="00F2595C"/>
    <w:rsid w:val="00F25E08"/>
    <w:rsid w:val="00F31919"/>
    <w:rsid w:val="00F43270"/>
    <w:rsid w:val="00F47AAC"/>
    <w:rsid w:val="00F52FB4"/>
    <w:rsid w:val="00F62B75"/>
    <w:rsid w:val="00F66772"/>
    <w:rsid w:val="00F70FE9"/>
    <w:rsid w:val="00F7629D"/>
    <w:rsid w:val="00F963ED"/>
    <w:rsid w:val="00FA79BF"/>
    <w:rsid w:val="00FB03B9"/>
    <w:rsid w:val="00FB0C16"/>
    <w:rsid w:val="00FC0993"/>
    <w:rsid w:val="00FE03A7"/>
    <w:rsid w:val="00FE1408"/>
    <w:rsid w:val="00FE2A70"/>
    <w:rsid w:val="00FE4EB4"/>
    <w:rsid w:val="00FE7547"/>
    <w:rsid w:val="00FE7833"/>
    <w:rsid w:val="00FE7ABD"/>
    <w:rsid w:val="00FF3F9D"/>
    <w:rsid w:val="00FF613B"/>
    <w:rsid w:val="01B4EDF8"/>
    <w:rsid w:val="01E55332"/>
    <w:rsid w:val="0298D68F"/>
    <w:rsid w:val="02A37499"/>
    <w:rsid w:val="034F193E"/>
    <w:rsid w:val="03E03ECF"/>
    <w:rsid w:val="04254016"/>
    <w:rsid w:val="04322D1E"/>
    <w:rsid w:val="048108EA"/>
    <w:rsid w:val="04C8C784"/>
    <w:rsid w:val="04EAE4DC"/>
    <w:rsid w:val="05674679"/>
    <w:rsid w:val="05AE82CD"/>
    <w:rsid w:val="0603839A"/>
    <w:rsid w:val="06869763"/>
    <w:rsid w:val="06E448EE"/>
    <w:rsid w:val="076150C9"/>
    <w:rsid w:val="0862F741"/>
    <w:rsid w:val="088DA309"/>
    <w:rsid w:val="0891AC13"/>
    <w:rsid w:val="08DEF11C"/>
    <w:rsid w:val="08F5B00E"/>
    <w:rsid w:val="09532B6F"/>
    <w:rsid w:val="0954CF55"/>
    <w:rsid w:val="09839C43"/>
    <w:rsid w:val="09D5D6EC"/>
    <w:rsid w:val="0AA53121"/>
    <w:rsid w:val="0ABB9868"/>
    <w:rsid w:val="0C5D3DF1"/>
    <w:rsid w:val="0CB2CDEA"/>
    <w:rsid w:val="0CEEB0E7"/>
    <w:rsid w:val="0CF99900"/>
    <w:rsid w:val="0CF9F1CA"/>
    <w:rsid w:val="0D875CD4"/>
    <w:rsid w:val="0E3B2B17"/>
    <w:rsid w:val="0E734D2A"/>
    <w:rsid w:val="10DC3FE9"/>
    <w:rsid w:val="1225E4EA"/>
    <w:rsid w:val="12482460"/>
    <w:rsid w:val="12877599"/>
    <w:rsid w:val="129C6981"/>
    <w:rsid w:val="136BBD56"/>
    <w:rsid w:val="13844115"/>
    <w:rsid w:val="1415BDC7"/>
    <w:rsid w:val="14713F64"/>
    <w:rsid w:val="14C214AC"/>
    <w:rsid w:val="14D979FB"/>
    <w:rsid w:val="15EED716"/>
    <w:rsid w:val="163BB1BB"/>
    <w:rsid w:val="180646A7"/>
    <w:rsid w:val="18209683"/>
    <w:rsid w:val="183895BA"/>
    <w:rsid w:val="186C0D9E"/>
    <w:rsid w:val="188CECF4"/>
    <w:rsid w:val="18DECB74"/>
    <w:rsid w:val="19E8241D"/>
    <w:rsid w:val="1C786DF9"/>
    <w:rsid w:val="1D7CBDA9"/>
    <w:rsid w:val="1DB47D41"/>
    <w:rsid w:val="1DF67883"/>
    <w:rsid w:val="1E8192E3"/>
    <w:rsid w:val="1E9074BB"/>
    <w:rsid w:val="1EA65B3A"/>
    <w:rsid w:val="1EC5026C"/>
    <w:rsid w:val="20A52220"/>
    <w:rsid w:val="2142ECDD"/>
    <w:rsid w:val="22472A73"/>
    <w:rsid w:val="22664E16"/>
    <w:rsid w:val="22850163"/>
    <w:rsid w:val="22BAE0B3"/>
    <w:rsid w:val="22E491F1"/>
    <w:rsid w:val="233768AC"/>
    <w:rsid w:val="23A044AE"/>
    <w:rsid w:val="241B582C"/>
    <w:rsid w:val="2505663E"/>
    <w:rsid w:val="267594D4"/>
    <w:rsid w:val="274BD425"/>
    <w:rsid w:val="281D0021"/>
    <w:rsid w:val="282D7DF4"/>
    <w:rsid w:val="2943E936"/>
    <w:rsid w:val="2957D014"/>
    <w:rsid w:val="2962CB88"/>
    <w:rsid w:val="2BF0F3CE"/>
    <w:rsid w:val="2C7D2D79"/>
    <w:rsid w:val="2D517437"/>
    <w:rsid w:val="2DC685BD"/>
    <w:rsid w:val="2E42ABF6"/>
    <w:rsid w:val="2F92B4A8"/>
    <w:rsid w:val="2FAFF6B6"/>
    <w:rsid w:val="2FD3B63B"/>
    <w:rsid w:val="3094B9C5"/>
    <w:rsid w:val="30EBDB93"/>
    <w:rsid w:val="3242B578"/>
    <w:rsid w:val="3268C865"/>
    <w:rsid w:val="32AC9E0C"/>
    <w:rsid w:val="336DBB21"/>
    <w:rsid w:val="3382AC88"/>
    <w:rsid w:val="33A6195F"/>
    <w:rsid w:val="3448CC5A"/>
    <w:rsid w:val="345444E4"/>
    <w:rsid w:val="34630A14"/>
    <w:rsid w:val="348847FE"/>
    <w:rsid w:val="35518359"/>
    <w:rsid w:val="35A3BA14"/>
    <w:rsid w:val="368BA3AF"/>
    <w:rsid w:val="371B3F4D"/>
    <w:rsid w:val="377D2E98"/>
    <w:rsid w:val="3797BAEC"/>
    <w:rsid w:val="390C0FF5"/>
    <w:rsid w:val="39BBB460"/>
    <w:rsid w:val="39F7169B"/>
    <w:rsid w:val="3AF7BE69"/>
    <w:rsid w:val="3D281206"/>
    <w:rsid w:val="3D67DAD5"/>
    <w:rsid w:val="3F998563"/>
    <w:rsid w:val="3FBC5FF4"/>
    <w:rsid w:val="40520BFF"/>
    <w:rsid w:val="40AFD605"/>
    <w:rsid w:val="40FA426C"/>
    <w:rsid w:val="41CC6765"/>
    <w:rsid w:val="42138D65"/>
    <w:rsid w:val="422EAD87"/>
    <w:rsid w:val="42C31801"/>
    <w:rsid w:val="42D2859F"/>
    <w:rsid w:val="42E2D470"/>
    <w:rsid w:val="43108729"/>
    <w:rsid w:val="433D11BB"/>
    <w:rsid w:val="447B86A2"/>
    <w:rsid w:val="447F9370"/>
    <w:rsid w:val="44AA32B4"/>
    <w:rsid w:val="44BE9A91"/>
    <w:rsid w:val="45314BF7"/>
    <w:rsid w:val="4602BA9A"/>
    <w:rsid w:val="460902C1"/>
    <w:rsid w:val="47A638BE"/>
    <w:rsid w:val="4822EBA7"/>
    <w:rsid w:val="483404FC"/>
    <w:rsid w:val="48A1F1F7"/>
    <w:rsid w:val="4C5F62BF"/>
    <w:rsid w:val="4CEA5B85"/>
    <w:rsid w:val="4D5FDD08"/>
    <w:rsid w:val="4D6FF1C4"/>
    <w:rsid w:val="4E08DBC8"/>
    <w:rsid w:val="4E523C73"/>
    <w:rsid w:val="4EEF255D"/>
    <w:rsid w:val="4F16E665"/>
    <w:rsid w:val="4F360D9E"/>
    <w:rsid w:val="4FCC425C"/>
    <w:rsid w:val="50380AC7"/>
    <w:rsid w:val="508D94A3"/>
    <w:rsid w:val="5224718C"/>
    <w:rsid w:val="52D31EA4"/>
    <w:rsid w:val="53D32064"/>
    <w:rsid w:val="5442C2E6"/>
    <w:rsid w:val="550D17E0"/>
    <w:rsid w:val="55219015"/>
    <w:rsid w:val="554A8DA1"/>
    <w:rsid w:val="559FE058"/>
    <w:rsid w:val="56108206"/>
    <w:rsid w:val="562A6036"/>
    <w:rsid w:val="565733EB"/>
    <w:rsid w:val="56B0E834"/>
    <w:rsid w:val="575FD933"/>
    <w:rsid w:val="578CE319"/>
    <w:rsid w:val="5818BD28"/>
    <w:rsid w:val="58872978"/>
    <w:rsid w:val="5923E676"/>
    <w:rsid w:val="59B43008"/>
    <w:rsid w:val="5A5A87E0"/>
    <w:rsid w:val="5B7DBDC4"/>
    <w:rsid w:val="5C8D6D6E"/>
    <w:rsid w:val="5C941596"/>
    <w:rsid w:val="5C9AA46C"/>
    <w:rsid w:val="5C9B06E2"/>
    <w:rsid w:val="5D0AA3FB"/>
    <w:rsid w:val="5E2C6DB5"/>
    <w:rsid w:val="5E6EE43C"/>
    <w:rsid w:val="5EE26C36"/>
    <w:rsid w:val="5F911734"/>
    <w:rsid w:val="60A1FB02"/>
    <w:rsid w:val="616189E8"/>
    <w:rsid w:val="617AC793"/>
    <w:rsid w:val="6190E387"/>
    <w:rsid w:val="61C82453"/>
    <w:rsid w:val="61E460F2"/>
    <w:rsid w:val="620F5D3E"/>
    <w:rsid w:val="620F5D3E"/>
    <w:rsid w:val="6397BDD8"/>
    <w:rsid w:val="63DC6CED"/>
    <w:rsid w:val="6441096F"/>
    <w:rsid w:val="648029B6"/>
    <w:rsid w:val="64970CA7"/>
    <w:rsid w:val="64B4161E"/>
    <w:rsid w:val="656C9612"/>
    <w:rsid w:val="6601973D"/>
    <w:rsid w:val="66142726"/>
    <w:rsid w:val="66828B77"/>
    <w:rsid w:val="669649B9"/>
    <w:rsid w:val="66D3ADD1"/>
    <w:rsid w:val="66D9D934"/>
    <w:rsid w:val="66E820DE"/>
    <w:rsid w:val="670EF97C"/>
    <w:rsid w:val="676B9716"/>
    <w:rsid w:val="685D8734"/>
    <w:rsid w:val="6882C194"/>
    <w:rsid w:val="693E34E2"/>
    <w:rsid w:val="69685413"/>
    <w:rsid w:val="69F3BD5A"/>
    <w:rsid w:val="69FEDA2E"/>
    <w:rsid w:val="6A7DD555"/>
    <w:rsid w:val="6B610E3E"/>
    <w:rsid w:val="6B956277"/>
    <w:rsid w:val="6B97FBE7"/>
    <w:rsid w:val="6C82EAED"/>
    <w:rsid w:val="6DC041F0"/>
    <w:rsid w:val="6E42F72E"/>
    <w:rsid w:val="6E69330E"/>
    <w:rsid w:val="6EC4063A"/>
    <w:rsid w:val="6F04C717"/>
    <w:rsid w:val="6F21F1BB"/>
    <w:rsid w:val="6F3AACEA"/>
    <w:rsid w:val="6F5B5577"/>
    <w:rsid w:val="704A4C97"/>
    <w:rsid w:val="71033598"/>
    <w:rsid w:val="7139BB17"/>
    <w:rsid w:val="72E7F053"/>
    <w:rsid w:val="737BD2EE"/>
    <w:rsid w:val="744FFB86"/>
    <w:rsid w:val="749DB96B"/>
    <w:rsid w:val="74CB34BA"/>
    <w:rsid w:val="763A06AF"/>
    <w:rsid w:val="76669FC7"/>
    <w:rsid w:val="76D6BA94"/>
    <w:rsid w:val="776B42B7"/>
    <w:rsid w:val="778B6A11"/>
    <w:rsid w:val="77AF8DAA"/>
    <w:rsid w:val="77D63F06"/>
    <w:rsid w:val="78F601E5"/>
    <w:rsid w:val="797FEE25"/>
    <w:rsid w:val="798C4BA4"/>
    <w:rsid w:val="79B2A702"/>
    <w:rsid w:val="79FBCC05"/>
    <w:rsid w:val="7AE34837"/>
    <w:rsid w:val="7B5E0FEB"/>
    <w:rsid w:val="7BCBF259"/>
    <w:rsid w:val="7BED3B74"/>
    <w:rsid w:val="7CC1FA85"/>
    <w:rsid w:val="7D521718"/>
    <w:rsid w:val="7D870A9B"/>
    <w:rsid w:val="7DB79F90"/>
    <w:rsid w:val="7E326FF8"/>
    <w:rsid w:val="7E355BCD"/>
    <w:rsid w:val="7F2BF59B"/>
    <w:rsid w:val="7F6F67D1"/>
    <w:rsid w:val="7F8A0887"/>
    <w:rsid w:val="7F9B76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7FEE25"/>
  <w15:chartTrackingRefBased/>
  <w15:docId w15:val="{5CA1BCDE-AA7B-4718-94F5-F3AA10EC7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14="http://schemas.microsoft.com/office/word/2010/wordprocessingDrawing" xmlns:w16sdtdh="http://schemas.microsoft.com/office/word/2020/wordml/sdtdatahash" xmlns:w16sdtfl="http://schemas.microsoft.com/office/word/2024/wordml/sdtformatlock" mc:Ignorable="w14 w15 w16se w16cid w16 w16cex wp14 w16sdtdh w16sdtfl">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semiHidden="1" w:qFormat="1"/>
    <w:lsdException w:name="heading 2" w:uiPriority="9" w:semiHidden="1" w:qFormat="1"/>
    <w:lsdException w:name="heading 3" w:uiPriority="9" w:semiHidden="1" w:qFormat="1"/>
    <w:lsdException w:name="heading 4" w:uiPriority="9" w:semiHidden="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semiHidden="1"/>
    <w:lsdException w:name="toc 4" w:uiPriority="39" w:semiHidden="1"/>
    <w:lsdException w:name="toc 5" w:uiPriority="39" w:semiHidden="1"/>
    <w:lsdException w:name="toc 6" w:uiPriority="39" w:semiHidden="1"/>
    <w:lsdException w:name="toc 7" w:uiPriority="39" w:semiHidden="1"/>
    <w:lsdException w:name="toc 8" w:uiPriority="39" w:semiHidden="1"/>
    <w:lsdException w:name="toc 9" w:uiPriority="39" w:semiHidden="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semiHidden="1" w:qFormat="1"/>
    <w:lsdException w:name="Emphasis" w:uiPriority="20"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qFormat="1"/>
    <w:lsdException w:name="Quote" w:uiPriority="29" w:semiHidden="1" w:qFormat="1"/>
    <w:lsdException w:name="Intense Quote" w:uiPriority="30"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lsdException w:name="Intense Emphasis" w:uiPriority="21" w:semiHidden="1"/>
    <w:lsdException w:name="Subtle Reference" w:uiPriority="31" w:semiHidden="1" w:qFormat="1"/>
    <w:lsdException w:name="Intense Reference" w:uiPriority="32" w:semiHidden="1" w:qFormat="1"/>
    <w:lsdException w:name="Book Title" w:uiPriority="33" w:semiHidden="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0319C"/>
    <w:pPr>
      <w:spacing w:after="240" w:line="240" w:lineRule="auto"/>
    </w:pPr>
    <w:rPr>
      <w:sz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32737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AuthorName" w:customStyle="1">
    <w:name w:val="Author Name"/>
    <w:basedOn w:val="Normal"/>
    <w:next w:val="Normal"/>
    <w:uiPriority w:val="12"/>
    <w:rsid w:val="009A2876"/>
    <w:pPr>
      <w:widowControl w:val="0"/>
      <w:pBdr>
        <w:bottom w:val="single" w:color="808080" w:themeColor="background1" w:themeShade="80" w:sz="8" w:space="6"/>
      </w:pBdr>
      <w:autoSpaceDE w:val="0"/>
      <w:autoSpaceDN w:val="0"/>
    </w:pPr>
    <w:rPr>
      <w:b/>
      <w:caps/>
      <w:szCs w:val="24"/>
    </w:rPr>
  </w:style>
  <w:style w:type="paragraph" w:styleId="Header">
    <w:name w:val="header"/>
    <w:basedOn w:val="Footer"/>
    <w:link w:val="HeaderChar"/>
    <w:uiPriority w:val="99"/>
    <w:rsid w:val="00CE1F2C"/>
    <w:rPr>
      <w:rFonts w:asciiTheme="majorHAnsi" w:hAnsiTheme="majorHAnsi"/>
      <w:color w:val="000000" w:themeColor="text1"/>
      <w:sz w:val="56"/>
    </w:rPr>
  </w:style>
  <w:style w:type="character" w:styleId="HeaderChar" w:customStyle="1">
    <w:name w:val="Header Char"/>
    <w:basedOn w:val="DefaultParagraphFont"/>
    <w:link w:val="Header"/>
    <w:uiPriority w:val="99"/>
    <w:rsid w:val="00CE1F2C"/>
    <w:rPr>
      <w:rFonts w:asciiTheme="majorHAnsi" w:hAnsiTheme="majorHAnsi"/>
      <w:color w:val="000000" w:themeColor="text1"/>
      <w:sz w:val="56"/>
    </w:rPr>
  </w:style>
  <w:style w:type="paragraph" w:styleId="Footer">
    <w:name w:val="footer"/>
    <w:basedOn w:val="NoSpacing"/>
    <w:link w:val="FooterChar"/>
    <w:uiPriority w:val="99"/>
    <w:rsid w:val="0010319C"/>
    <w:pPr>
      <w:jc w:val="center"/>
    </w:pPr>
  </w:style>
  <w:style w:type="character" w:styleId="FooterChar" w:customStyle="1">
    <w:name w:val="Footer Char"/>
    <w:basedOn w:val="DefaultParagraphFont"/>
    <w:link w:val="Footer"/>
    <w:uiPriority w:val="99"/>
    <w:rsid w:val="0010319C"/>
  </w:style>
  <w:style w:type="paragraph" w:styleId="NormalWeb">
    <w:name w:val="Normal (Web)"/>
    <w:basedOn w:val="Normal"/>
    <w:uiPriority w:val="99"/>
    <w:semiHidden/>
    <w:rsid w:val="00C11F17"/>
    <w:pPr>
      <w:spacing w:before="100" w:beforeAutospacing="1" w:after="100" w:afterAutospacing="1"/>
    </w:pPr>
    <w:rPr>
      <w:rFonts w:ascii="Times New Roman" w:hAnsi="Times New Roman" w:eastAsia="Times New Roman" w:cs="Times New Roman"/>
      <w:szCs w:val="24"/>
    </w:rPr>
  </w:style>
  <w:style w:type="paragraph" w:styleId="SmallAuthorName" w:customStyle="1">
    <w:name w:val="Small Author Name"/>
    <w:basedOn w:val="Normal"/>
    <w:qFormat/>
    <w:rsid w:val="004831AD"/>
    <w:pPr>
      <w:spacing w:after="0"/>
    </w:pPr>
    <w:rPr>
      <w:bCs/>
    </w:rPr>
  </w:style>
  <w:style w:type="paragraph" w:styleId="SmallArticleTitle" w:customStyle="1">
    <w:name w:val="Small Article Title"/>
    <w:basedOn w:val="Normal"/>
    <w:qFormat/>
    <w:rsid w:val="00F66772"/>
    <w:pPr>
      <w:spacing w:after="0" w:line="276" w:lineRule="auto"/>
    </w:pPr>
    <w:rPr>
      <w:rFonts w:asciiTheme="majorHAnsi" w:hAnsiTheme="majorHAnsi"/>
      <w:sz w:val="32"/>
    </w:rPr>
  </w:style>
  <w:style w:type="paragraph" w:styleId="SmallArticleSubtitle" w:customStyle="1">
    <w:name w:val="Small Article Subtitle"/>
    <w:basedOn w:val="Normal"/>
    <w:qFormat/>
    <w:rsid w:val="00F66772"/>
    <w:pPr>
      <w:spacing w:after="0" w:line="276" w:lineRule="auto"/>
    </w:pPr>
    <w:rPr>
      <w:sz w:val="32"/>
    </w:rPr>
  </w:style>
  <w:style w:type="paragraph" w:styleId="BodyCopy" w:customStyle="1">
    <w:name w:val="Body Copy"/>
    <w:basedOn w:val="NormalWeb"/>
    <w:qFormat/>
    <w:rsid w:val="00864FBB"/>
    <w:rPr>
      <w:rFonts w:asciiTheme="minorHAnsi" w:hAnsiTheme="minorHAnsi"/>
      <w:color w:val="000000"/>
    </w:rPr>
  </w:style>
  <w:style w:type="paragraph" w:styleId="LargeAuthorName" w:customStyle="1">
    <w:name w:val="Large Author Name"/>
    <w:basedOn w:val="Normal"/>
    <w:next w:val="NoSpacing"/>
    <w:qFormat/>
    <w:rsid w:val="00727546"/>
    <w:pPr>
      <w:spacing w:after="0" w:line="276" w:lineRule="auto"/>
    </w:pPr>
    <w:rPr>
      <w:sz w:val="32"/>
    </w:rPr>
  </w:style>
  <w:style w:type="paragraph" w:styleId="LargeArticleTitle" w:customStyle="1">
    <w:name w:val="Large Article Title"/>
    <w:basedOn w:val="Normal"/>
    <w:next w:val="Normal"/>
    <w:qFormat/>
    <w:rsid w:val="00727546"/>
    <w:pPr>
      <w:spacing w:after="0" w:line="276" w:lineRule="auto"/>
    </w:pPr>
    <w:rPr>
      <w:rFonts w:asciiTheme="majorHAnsi" w:hAnsiTheme="majorHAnsi"/>
      <w:sz w:val="52"/>
    </w:rPr>
  </w:style>
  <w:style w:type="paragraph" w:styleId="LargeArticleSubtitle" w:customStyle="1">
    <w:name w:val="Large Article Subtitle"/>
    <w:basedOn w:val="Normal"/>
    <w:next w:val="Normal"/>
    <w:qFormat/>
    <w:rsid w:val="00727546"/>
    <w:pPr>
      <w:spacing w:after="0" w:line="276" w:lineRule="auto"/>
    </w:pPr>
    <w:rPr>
      <w:sz w:val="40"/>
    </w:rPr>
  </w:style>
  <w:style w:type="paragraph" w:styleId="MastheadTItle" w:customStyle="1">
    <w:name w:val="Masthead TItle"/>
    <w:basedOn w:val="Normal"/>
    <w:qFormat/>
    <w:rsid w:val="00F66772"/>
    <w:pPr>
      <w:spacing w:after="0"/>
      <w:jc w:val="center"/>
    </w:pPr>
    <w:rPr>
      <w:rFonts w:asciiTheme="majorHAnsi" w:hAnsiTheme="majorHAnsi"/>
      <w:color w:val="000000" w:themeColor="text1"/>
      <w:sz w:val="124"/>
    </w:rPr>
  </w:style>
  <w:style w:type="paragraph" w:styleId="MastheadSubtitle" w:customStyle="1">
    <w:name w:val="Masthead Subtitle"/>
    <w:basedOn w:val="Normal"/>
    <w:qFormat/>
    <w:rsid w:val="006F2F91"/>
    <w:pPr>
      <w:spacing w:after="0"/>
      <w:jc w:val="center"/>
    </w:pPr>
    <w:rPr>
      <w:rFonts w:ascii="Baskerville Old Face" w:hAnsi="Baskerville Old Face"/>
      <w:iCs/>
      <w:sz w:val="40"/>
      <w:szCs w:val="40"/>
    </w:rPr>
  </w:style>
  <w:style w:type="paragraph" w:styleId="PullQuote" w:customStyle="1">
    <w:name w:val="Pull Quote"/>
    <w:basedOn w:val="Normal"/>
    <w:qFormat/>
    <w:rsid w:val="00362F69"/>
    <w:pPr>
      <w:spacing w:after="0"/>
      <w:ind w:left="288" w:hanging="288"/>
    </w:pPr>
    <w:rPr>
      <w:sz w:val="56"/>
      <w:szCs w:val="56"/>
    </w:rPr>
  </w:style>
  <w:style w:type="paragraph" w:styleId="PullQuoteAttribution" w:customStyle="1">
    <w:name w:val="Pull Quote Attribution"/>
    <w:basedOn w:val="Normal"/>
    <w:qFormat/>
    <w:rsid w:val="00362F69"/>
    <w:pPr>
      <w:spacing w:after="0"/>
      <w:ind w:left="288" w:hanging="288"/>
      <w:jc w:val="right"/>
    </w:pPr>
    <w:rPr>
      <w:sz w:val="32"/>
      <w:szCs w:val="32"/>
    </w:rPr>
  </w:style>
  <w:style w:type="paragraph" w:styleId="PhotoCaption" w:customStyle="1">
    <w:name w:val="Photo Caption"/>
    <w:basedOn w:val="Normal"/>
    <w:qFormat/>
    <w:rsid w:val="00AE4980"/>
    <w:pPr>
      <w:spacing w:after="0"/>
    </w:pPr>
    <w:rPr>
      <w:noProof/>
      <w:sz w:val="18"/>
    </w:rPr>
  </w:style>
  <w:style w:type="paragraph" w:styleId="MastheadCopy" w:customStyle="1">
    <w:name w:val="Masthead Copy"/>
    <w:basedOn w:val="Normal"/>
    <w:qFormat/>
    <w:rsid w:val="006F2F91"/>
    <w:pPr>
      <w:spacing w:after="0"/>
      <w:jc w:val="center"/>
    </w:pPr>
    <w:rPr>
      <w:rFonts w:ascii="Baskerville Old Face" w:hAnsi="Baskerville Old Face"/>
      <w:iCs/>
    </w:rPr>
  </w:style>
  <w:style w:type="character" w:styleId="CommentReference">
    <w:name w:val="annotation reference"/>
    <w:basedOn w:val="DefaultParagraphFont"/>
    <w:uiPriority w:val="99"/>
    <w:semiHidden/>
    <w:unhideWhenUsed/>
    <w:rsid w:val="00F31919"/>
    <w:rPr>
      <w:sz w:val="16"/>
      <w:szCs w:val="16"/>
    </w:rPr>
  </w:style>
  <w:style w:type="paragraph" w:styleId="CommentText">
    <w:name w:val="annotation text"/>
    <w:basedOn w:val="Normal"/>
    <w:link w:val="CommentTextChar"/>
    <w:uiPriority w:val="99"/>
    <w:semiHidden/>
    <w:rsid w:val="00F31919"/>
    <w:rPr>
      <w:sz w:val="20"/>
      <w:szCs w:val="20"/>
    </w:rPr>
  </w:style>
  <w:style w:type="character" w:styleId="CommentTextChar" w:customStyle="1">
    <w:name w:val="Comment Text Char"/>
    <w:basedOn w:val="DefaultParagraphFont"/>
    <w:link w:val="CommentText"/>
    <w:uiPriority w:val="99"/>
    <w:semiHidden/>
    <w:rsid w:val="00B523EA"/>
    <w:rPr>
      <w:sz w:val="20"/>
      <w:szCs w:val="20"/>
    </w:rPr>
  </w:style>
  <w:style w:type="paragraph" w:styleId="CommentSubject">
    <w:name w:val="annotation subject"/>
    <w:basedOn w:val="CommentText"/>
    <w:next w:val="CommentText"/>
    <w:link w:val="CommentSubjectChar"/>
    <w:uiPriority w:val="99"/>
    <w:semiHidden/>
    <w:unhideWhenUsed/>
    <w:rsid w:val="00F31919"/>
    <w:rPr>
      <w:b/>
      <w:bCs/>
    </w:rPr>
  </w:style>
  <w:style w:type="character" w:styleId="CommentSubjectChar" w:customStyle="1">
    <w:name w:val="Comment Subject Char"/>
    <w:basedOn w:val="CommentTextChar"/>
    <w:link w:val="CommentSubject"/>
    <w:uiPriority w:val="99"/>
    <w:semiHidden/>
    <w:rsid w:val="00F31919"/>
    <w:rPr>
      <w:b/>
      <w:bCs/>
      <w:sz w:val="20"/>
      <w:szCs w:val="20"/>
    </w:rPr>
  </w:style>
  <w:style w:type="paragraph" w:styleId="BalloonText">
    <w:name w:val="Balloon Text"/>
    <w:basedOn w:val="Normal"/>
    <w:link w:val="BalloonTextChar"/>
    <w:uiPriority w:val="99"/>
    <w:semiHidden/>
    <w:unhideWhenUsed/>
    <w:rsid w:val="000064BF"/>
    <w:pPr>
      <w:spacing w:after="0"/>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064BF"/>
    <w:rPr>
      <w:rFonts w:ascii="Segoe UI" w:hAnsi="Segoe UI" w:cs="Segoe UI"/>
      <w:sz w:val="18"/>
      <w:szCs w:val="18"/>
    </w:rPr>
  </w:style>
  <w:style w:type="character" w:styleId="PlaceholderText">
    <w:name w:val="Placeholder Text"/>
    <w:basedOn w:val="DefaultParagraphFont"/>
    <w:uiPriority w:val="99"/>
    <w:semiHidden/>
    <w:rsid w:val="00F7629D"/>
    <w:rPr>
      <w:color w:val="808080"/>
    </w:rPr>
  </w:style>
  <w:style w:type="paragraph" w:styleId="NoSpacing">
    <w:name w:val="No Spacing"/>
    <w:uiPriority w:val="1"/>
    <w:qFormat/>
    <w:rsid w:val="00F66772"/>
    <w:pPr>
      <w:spacing w:after="0" w:line="240" w:lineRule="auto"/>
    </w:pPr>
  </w:style>
  <w:style w:type="paragraph" w:styleId="TOC1">
    <w:name w:val="toc 1"/>
    <w:basedOn w:val="BodyCopy"/>
    <w:next w:val="Normal"/>
    <w:uiPriority w:val="39"/>
    <w:rsid w:val="005E1B08"/>
    <w:pPr>
      <w:spacing w:before="0" w:beforeAutospacing="0" w:after="0" w:afterAutospacing="0"/>
    </w:pPr>
    <w:rPr>
      <w:color w:val="000000" w:themeColor="text1"/>
    </w:rPr>
  </w:style>
  <w:style w:type="paragraph" w:styleId="TOC2">
    <w:name w:val="toc 2"/>
    <w:basedOn w:val="Normal"/>
    <w:next w:val="Normal"/>
    <w:uiPriority w:val="39"/>
    <w:rsid w:val="000C492C"/>
    <w:pPr>
      <w:spacing w:after="0"/>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8713475">
      <w:bodyDiv w:val="1"/>
      <w:marLeft w:val="0"/>
      <w:marRight w:val="0"/>
      <w:marTop w:val="0"/>
      <w:marBottom w:val="0"/>
      <w:divBdr>
        <w:top w:val="none" w:sz="0" w:space="0" w:color="auto"/>
        <w:left w:val="none" w:sz="0" w:space="0" w:color="auto"/>
        <w:bottom w:val="none" w:sz="0" w:space="0" w:color="auto"/>
        <w:right w:val="none" w:sz="0" w:space="0" w:color="auto"/>
      </w:divBdr>
    </w:div>
    <w:div w:id="1026249580">
      <w:bodyDiv w:val="1"/>
      <w:marLeft w:val="0"/>
      <w:marRight w:val="0"/>
      <w:marTop w:val="0"/>
      <w:marBottom w:val="0"/>
      <w:divBdr>
        <w:top w:val="none" w:sz="0" w:space="0" w:color="auto"/>
        <w:left w:val="none" w:sz="0" w:space="0" w:color="auto"/>
        <w:bottom w:val="none" w:sz="0" w:space="0" w:color="auto"/>
        <w:right w:val="none" w:sz="0" w:space="0" w:color="auto"/>
      </w:divBdr>
    </w:div>
    <w:div w:id="1094132319">
      <w:bodyDiv w:val="1"/>
      <w:marLeft w:val="0"/>
      <w:marRight w:val="0"/>
      <w:marTop w:val="0"/>
      <w:marBottom w:val="0"/>
      <w:divBdr>
        <w:top w:val="none" w:sz="0" w:space="0" w:color="auto"/>
        <w:left w:val="none" w:sz="0" w:space="0" w:color="auto"/>
        <w:bottom w:val="none" w:sz="0" w:space="0" w:color="auto"/>
        <w:right w:val="none" w:sz="0" w:space="0" w:color="auto"/>
      </w:divBdr>
    </w:div>
    <w:div w:id="1398557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microsoft.com/office/2007/relationships/hdphoto" Target="media/hdphoto4.wdp" Id="rId18" /><Relationship Type="http://schemas.microsoft.com/office/2007/relationships/hdphoto" Target="media/hdphoto82.wdp" Id="rId26" /><Relationship Type="http://schemas.openxmlformats.org/officeDocument/2006/relationships/customXml" Target="/customXml/item3.xml" Id="rId3" /><Relationship Type="http://schemas.openxmlformats.org/officeDocument/2006/relationships/webSettings" Target="webSettings.xml" Id="rId7" /><Relationship Type="http://schemas.microsoft.com/office/2007/relationships/hdphoto" Target="media/hdphoto13.wdp" Id="rId12" /><Relationship Type="http://schemas.openxmlformats.org/officeDocument/2006/relationships/customXml" Target="/customXml/item22.xml" Id="rId2" /><Relationship Type="http://schemas.microsoft.com/office/2007/relationships/hdphoto" Target="media/hdphoto34.wdp" Id="rId16" /><Relationship Type="http://schemas.microsoft.com/office/2007/relationships/hdphoto" Target="media/hdphoto55.wdp" Id="rId20" /><Relationship Type="http://schemas.openxmlformats.org/officeDocument/2006/relationships/fontTable" Target="fontTable.xml" Id="rId29" /><Relationship Type="http://schemas.openxmlformats.org/officeDocument/2006/relationships/customXml" Target="/customXml/item13.xml" Id="rId1" /><Relationship Type="http://schemas.openxmlformats.org/officeDocument/2006/relationships/settings" Target="settings.xml" Id="rId6" /><Relationship Type="http://schemas.microsoft.com/office/2007/relationships/hdphoto" Target="media/hdphoto76.wdp" Id="rId24" /><Relationship Type="http://schemas.openxmlformats.org/officeDocument/2006/relationships/styles" Target="styles.xml" Id="rId5" /><Relationship Type="http://schemas.microsoft.com/office/2007/relationships/hdphoto" Target="media/hdphoto97.wdp" Id="rId28" /><Relationship Type="http://schemas.openxmlformats.org/officeDocument/2006/relationships/theme" Target="theme/theme11.xml" Id="rId31" /><Relationship Type="http://schemas.openxmlformats.org/officeDocument/2006/relationships/customXml" Target="/customXml/item44.xml" Id="rId4" /><Relationship Type="http://schemas.openxmlformats.org/officeDocument/2006/relationships/endnotes" Target="endnotes.xml" Id="rId9" /><Relationship Type="http://schemas.microsoft.com/office/2007/relationships/hdphoto" Target="media/hdphoto28.wdp" Id="rId14" /><Relationship Type="http://schemas.microsoft.com/office/2007/relationships/hdphoto" Target="media/hdphoto69.wdp" Id="rId22" /><Relationship Type="http://schemas.openxmlformats.org/officeDocument/2006/relationships/glossaryDocument" Target="glossary/document.xml" Id="rId30" /><Relationship Type="http://schemas.openxmlformats.org/officeDocument/2006/relationships/image" Target="/media/imagea.png" Id="R32a778d233704e8d" /><Relationship Type="http://schemas.openxmlformats.org/officeDocument/2006/relationships/image" Target="/media/imageb.png" Id="R442c5d78e37d4710" /><Relationship Type="http://schemas.openxmlformats.org/officeDocument/2006/relationships/image" Target="/media/image5.png" Id="R4e2a8af3f60149d6" /><Relationship Type="http://schemas.openxmlformats.org/officeDocument/2006/relationships/image" Target="/media/image8.png" Id="Rc068f00260e7401f" /></Relationships>
</file>

<file path=word/glossary/_rels/document.xml.rels>&#65279;<?xml version="1.0" encoding="utf-8"?><Relationships xmlns="http://schemas.openxmlformats.org/package/2006/relationships"><Relationship Type="http://schemas.openxmlformats.org/officeDocument/2006/relationships/webSettings" Target="/word/glossary/webSettings2.xml" Id="rId3" /><Relationship Type="http://schemas.openxmlformats.org/officeDocument/2006/relationships/settings" Target="/word/glossary/settings2.xml" Id="rId2" /><Relationship Type="http://schemas.openxmlformats.org/officeDocument/2006/relationships/styles" Target="/word/glossary/styles2.xml" Id="rId1" /><Relationship Type="http://schemas.openxmlformats.org/officeDocument/2006/relationships/fontTable" Target="/word/glossary/fontTable2.xml" Id="rId4"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2CA8380CE5C4188A6537C3ADED9C028"/>
        <w:category>
          <w:name w:val="General"/>
          <w:gallery w:val="placeholder"/>
        </w:category>
        <w:types>
          <w:type w:val="bbPlcHdr"/>
        </w:types>
        <w:behaviors>
          <w:behavior w:val="content"/>
        </w:behaviors>
        <w:guid w:val="{1DDF1B95-ACB8-4628-9D6F-2C930346EB40}"/>
      </w:docPartPr>
      <w:docPartBody>
        <w:p xmlns:wp14="http://schemas.microsoft.com/office/word/2010/wordml" w:rsidR="005A17DF" w:rsidP="008159AF" w:rsidRDefault="008159AF" w14:paraId="240E4963" wp14:textId="77777777">
          <w:pPr>
            <w:pStyle w:val="42CA8380CE5C4188A6537C3ADED9C0281"/>
          </w:pPr>
          <w:r w:rsidRPr="007D5DAF">
            <w:rPr>
              <w:noProof/>
              <w:lang w:val="en-GB" w:bidi="en-US"/>
            </w:rPr>
            <w:t xml:space="preserve">Tuesday, </w:t>
          </w:r>
          <w:r w:rsidRPr="007D5DAF">
            <w:rPr>
              <w:noProof/>
              <w:lang w:val="en-GB" w:bidi="en-US"/>
            </w:rPr>
            <w:br/>
          </w:r>
          <w:r w:rsidRPr="007D5DAF">
            <w:rPr>
              <w:noProof/>
              <w:lang w:val="en-GB" w:bidi="en-US"/>
            </w:rPr>
            <w:t xml:space="preserve">Sep 20, </w:t>
          </w:r>
          <w:r w:rsidRPr="007D5DAF">
            <w:rPr>
              <w:noProof/>
              <w:lang w:val="en-GB" w:bidi="en-US"/>
            </w:rPr>
            <w:br/>
          </w:r>
          <w:r w:rsidRPr="007D5DAF">
            <w:rPr>
              <w:noProof/>
              <w:lang w:val="en-GB" w:bidi="en-US"/>
            </w:rPr>
            <w:t>YYYY</w:t>
          </w:r>
        </w:p>
      </w:docPartBody>
    </w:docPart>
    <w:docPart>
      <w:docPartPr>
        <w:name w:val="B3E2D85C93FC439BACDFA1235E678759"/>
        <w:category>
          <w:name w:val="General"/>
          <w:gallery w:val="placeholder"/>
        </w:category>
        <w:types>
          <w:type w:val="bbPlcHdr"/>
        </w:types>
        <w:behaviors>
          <w:behavior w:val="content"/>
        </w:behaviors>
        <w:guid w:val="{0C27108A-B65E-4119-9AF4-441C777E08C3}"/>
      </w:docPartPr>
      <w:docPartBody>
        <w:p xmlns:wp14="http://schemas.microsoft.com/office/word/2010/wordml" w:rsidR="005A17DF" w:rsidP="008159AF" w:rsidRDefault="008159AF" w14:paraId="159F5B97" wp14:textId="77777777">
          <w:pPr>
            <w:pStyle w:val="B3E2D85C93FC439BACDFA1235E6787591"/>
          </w:pPr>
          <w:r w:rsidRPr="007D5DAF">
            <w:rPr>
              <w:noProof/>
              <w:lang w:val="en-GB" w:bidi="en-US"/>
            </w:rPr>
            <w:t>NEWS TODAY</w:t>
          </w:r>
        </w:p>
      </w:docPartBody>
    </w:docPart>
    <w:docPart>
      <w:docPartPr>
        <w:name w:val="2E952F84D4C543E6A09DF566B3C9178A"/>
        <w:category>
          <w:name w:val="General"/>
          <w:gallery w:val="placeholder"/>
        </w:category>
        <w:types>
          <w:type w:val="bbPlcHdr"/>
        </w:types>
        <w:behaviors>
          <w:behavior w:val="content"/>
        </w:behaviors>
        <w:guid w:val="{143E3BF5-DD33-437D-9409-4FA0D9BE87DE}"/>
      </w:docPartPr>
      <w:docPartBody>
        <w:p xmlns:wp14="http://schemas.microsoft.com/office/word/2010/wordml" w:rsidR="005A17DF" w:rsidP="008159AF" w:rsidRDefault="008159AF" w14:paraId="68399EAD" wp14:textId="77777777">
          <w:pPr>
            <w:pStyle w:val="2E952F84D4C543E6A09DF566B3C9178A1"/>
          </w:pPr>
          <w:r w:rsidRPr="007D5DAF">
            <w:rPr>
              <w:noProof/>
              <w:lang w:val="en-GB" w:bidi="en-US"/>
            </w:rPr>
            <w:t>Latest news and bulletin updates</w:t>
          </w:r>
        </w:p>
      </w:docPartBody>
    </w:docPart>
    <w:docPart>
      <w:docPartPr>
        <w:name w:val="3ABF4A7F503E43B88C76987FCAAEC0B9"/>
        <w:category>
          <w:name w:val="General"/>
          <w:gallery w:val="placeholder"/>
        </w:category>
        <w:types>
          <w:type w:val="bbPlcHdr"/>
        </w:types>
        <w:behaviors>
          <w:behavior w:val="content"/>
        </w:behaviors>
        <w:guid w:val="{0F2ADB44-DB04-4A20-A60E-1AB5FF1C8A14}"/>
      </w:docPartPr>
      <w:docPartBody>
        <w:p xmlns:wp14="http://schemas.microsoft.com/office/word/2010/wordml" w:rsidR="005A17DF" w:rsidP="008159AF" w:rsidRDefault="008159AF" w14:paraId="771FE2BA" wp14:textId="77777777">
          <w:pPr>
            <w:pStyle w:val="3ABF4A7F503E43B88C76987FCAAEC0B91"/>
          </w:pPr>
          <w:r w:rsidRPr="007D5DAF">
            <w:rPr>
              <w:noProof/>
              <w:lang w:val="en-GB" w:bidi="en-US"/>
            </w:rPr>
            <w:t>Issue</w:t>
          </w:r>
          <w:r w:rsidRPr="007D5DAF">
            <w:rPr>
              <w:noProof/>
              <w:lang w:val="en-GB" w:bidi="en-US"/>
            </w:rPr>
            <w:br/>
          </w:r>
          <w:r w:rsidRPr="007D5DAF">
            <w:rPr>
              <w:noProof/>
              <w:lang w:val="en-GB" w:bidi="en-US"/>
            </w:rPr>
            <w:t>#10</w:t>
          </w:r>
        </w:p>
      </w:docPartBody>
    </w:docPart>
    <w:docPart>
      <w:docPartPr>
        <w:name w:val="348A1007BB7F46EDA78B3039CA9F94F2"/>
        <w:category>
          <w:name w:val="General"/>
          <w:gallery w:val="placeholder"/>
        </w:category>
        <w:types>
          <w:type w:val="bbPlcHdr"/>
        </w:types>
        <w:behaviors>
          <w:behavior w:val="content"/>
        </w:behaviors>
        <w:guid w:val="{ECA443DE-B6DA-4D90-886E-438069B54CBE}"/>
      </w:docPartPr>
      <w:docPartBody>
        <w:p xmlns:wp14="http://schemas.microsoft.com/office/word/2010/wordml" w:rsidR="005A17DF" w:rsidP="008159AF" w:rsidRDefault="008159AF" w14:paraId="1AC9AF93" wp14:textId="77777777">
          <w:pPr>
            <w:pStyle w:val="348A1007BB7F46EDA78B3039CA9F94F22"/>
          </w:pPr>
          <w:r w:rsidRPr="007D5DAF">
            <w:rPr>
              <w:noProof/>
              <w:lang w:val="en-GB" w:bidi="en-US"/>
            </w:rPr>
            <w:t>The scoop of the day</w:t>
          </w:r>
        </w:p>
      </w:docPartBody>
    </w:docPart>
    <w:docPart>
      <w:docPartPr>
        <w:name w:val="C207FB9BB3794FEF8BA5D32424D0EDF9"/>
        <w:category>
          <w:name w:val="General"/>
          <w:gallery w:val="placeholder"/>
        </w:category>
        <w:types>
          <w:type w:val="bbPlcHdr"/>
        </w:types>
        <w:behaviors>
          <w:behavior w:val="content"/>
        </w:behaviors>
        <w:guid w:val="{6F3261D1-438A-4C8F-985F-1DF41D176789}"/>
      </w:docPartPr>
      <w:docPartBody>
        <w:p xmlns:wp14="http://schemas.microsoft.com/office/word/2010/wordml" w:rsidR="005A17DF" w:rsidP="008159AF" w:rsidRDefault="008159AF" w14:paraId="3B1987F5" wp14:textId="77777777">
          <w:pPr>
            <w:pStyle w:val="C207FB9BB3794FEF8BA5D32424D0EDF92"/>
          </w:pPr>
          <w:r w:rsidRPr="007D5DAF">
            <w:rPr>
              <w:noProof/>
              <w:lang w:val="en-GB" w:bidi="en-US"/>
            </w:rPr>
            <w:t>The latest updates</w:t>
          </w:r>
        </w:p>
      </w:docPartBody>
    </w:docPart>
    <w:docPart>
      <w:docPartPr>
        <w:name w:val="E2504376EF554A83AF25FED6B3C057E2"/>
        <w:category>
          <w:name w:val="General"/>
          <w:gallery w:val="placeholder"/>
        </w:category>
        <w:types>
          <w:type w:val="bbPlcHdr"/>
        </w:types>
        <w:behaviors>
          <w:behavior w:val="content"/>
        </w:behaviors>
        <w:guid w:val="{466E2908-C508-475E-B0B2-F155E63AAC67}"/>
      </w:docPartPr>
      <w:docPartBody>
        <w:p xmlns:wp14="http://schemas.microsoft.com/office/word/2010/wordml" w:rsidR="005A17DF" w:rsidP="008159AF" w:rsidRDefault="008159AF" w14:paraId="7748F966" wp14:textId="77777777">
          <w:pPr>
            <w:pStyle w:val="E2504376EF554A83AF25FED6B3C057E22"/>
          </w:pPr>
          <w:r w:rsidRPr="007D5DAF">
            <w:rPr>
              <w:noProof/>
              <w:lang w:val="en-GB" w:bidi="en-US"/>
            </w:rPr>
            <w:t>The scoop of the day</w:t>
          </w:r>
        </w:p>
      </w:docPartBody>
    </w:docPart>
    <w:docPart>
      <w:docPartPr>
        <w:name w:val="88DB888A7510404AAAE80FEB30F2AC3D"/>
        <w:category>
          <w:name w:val="General"/>
          <w:gallery w:val="placeholder"/>
        </w:category>
        <w:types>
          <w:type w:val="bbPlcHdr"/>
        </w:types>
        <w:behaviors>
          <w:behavior w:val="content"/>
        </w:behaviors>
        <w:guid w:val="{048AC515-3C4D-48A6-828E-774B0B5DAE21}"/>
      </w:docPartPr>
      <w:docPartBody>
        <w:p xmlns:wp14="http://schemas.microsoft.com/office/word/2010/wordml" w:rsidR="005A17DF" w:rsidP="008159AF" w:rsidRDefault="008159AF" w14:paraId="3B6A5A91" wp14:textId="77777777">
          <w:pPr>
            <w:pStyle w:val="88DB888A7510404AAAE80FEB30F2AC3D2"/>
          </w:pPr>
          <w:r w:rsidRPr="007D5DAF">
            <w:rPr>
              <w:lang w:val="en-GB" w:bidi="en-US"/>
            </w:rPr>
            <w:t>Picture Caption: To make your document look professionally produced, Word provides header, footer, cover page, and text box designs that complement each other.</w:t>
          </w:r>
        </w:p>
      </w:docPartBody>
    </w:docPart>
    <w:docPart>
      <w:docPartPr>
        <w:name w:val="688BBC8E06AE4067ABE262523DA22174"/>
        <w:category>
          <w:name w:val="General"/>
          <w:gallery w:val="placeholder"/>
        </w:category>
        <w:types>
          <w:type w:val="bbPlcHdr"/>
        </w:types>
        <w:behaviors>
          <w:behavior w:val="content"/>
        </w:behaviors>
        <w:guid w:val="{D7997EBF-381F-4983-A27C-4CD4B8075D96}"/>
      </w:docPartPr>
      <w:docPartBody>
        <w:p w:rsidR="008159AF" w:rsidRDefault="008159AF" w14:paraId="0C5D9268">
          <w:r w:rsidRPr="6F21F1BB" w:rsidR="008159AF">
            <w:rPr>
              <w:noProof/>
              <w:lang w:val="en-GB" w:bidi="en-US"/>
            </w:rPr>
            <w:t>NEWS TODAY</w:t>
          </w:r>
        </w:p>
      </w:docPartBody>
    </w:docPart>
    <w:docPart>
      <w:docPartPr>
        <w:name w:val="6904B9ADDDBC4701A7BFFCE9AC931D54"/>
        <w:category>
          <w:name w:val="General"/>
          <w:gallery w:val="placeholder"/>
        </w:category>
        <w:types>
          <w:type w:val="bbPlcHdr"/>
        </w:types>
        <w:behaviors>
          <w:behavior w:val="content"/>
        </w:behaviors>
        <w:guid w:val="{52C11212-07AD-4CBC-A136-33407ADE1FED}"/>
      </w:docPartPr>
      <w:docPartBody>
        <w:p w:rsidR="008159AF" w:rsidRDefault="008159AF" w14:paraId="071198A5">
          <w:r w:rsidRPr="6F21F1BB" w:rsidR="008159AF">
            <w:rPr>
              <w:noProof/>
              <w:lang w:val="en-GB" w:bidi="en-US"/>
            </w:rPr>
            <w:t>Issue #10</w:t>
          </w:r>
        </w:p>
      </w:docPartBody>
    </w:docPart>
    <w:docPart>
      <w:docPartPr>
        <w:name w:val="DE6D957AFD424085B412C9A438D35252"/>
        <w:category>
          <w:name w:val="General"/>
          <w:gallery w:val="placeholder"/>
        </w:category>
        <w:types>
          <w:type w:val="bbPlcHdr"/>
        </w:types>
        <w:behaviors>
          <w:behavior w:val="content"/>
        </w:behaviors>
        <w:guid w:val="{2E9820BF-447D-4507-9F97-D86103D1990E}"/>
      </w:docPartPr>
      <w:docPartBody>
        <w:p w:rsidR="008159AF" w:rsidRDefault="008159AF" w14:paraId="683E9769">
          <w:r w:rsidRPr="6F21F1BB" w:rsidR="008159AF">
            <w:rPr>
              <w:noProof/>
              <w:lang w:val="en-GB" w:bidi="en-US"/>
            </w:rPr>
            <w:t>Mirjam Nilsson</w:t>
          </w:r>
        </w:p>
      </w:docPartBody>
    </w:docPart>
    <w:docPart>
      <w:docPartPr>
        <w:name w:val="227F0D96283244AE8D68E1491DA8E905"/>
        <w:category>
          <w:name w:val="General"/>
          <w:gallery w:val="placeholder"/>
        </w:category>
        <w:types>
          <w:type w:val="bbPlcHdr"/>
        </w:types>
        <w:behaviors>
          <w:behavior w:val="content"/>
        </w:behaviors>
        <w:guid w:val="{66107284-8242-478D-9912-3A925C9B7862}"/>
      </w:docPartPr>
      <w:docPartBody>
        <w:p w:rsidR="008159AF" w:rsidRDefault="008159AF" w14:paraId="0940D75C">
          <w:r w:rsidRPr="6F21F1BB" w:rsidR="008159AF">
            <w:rPr>
              <w:noProof/>
              <w:lang w:val="en-GB" w:bidi="en-US"/>
            </w:rPr>
            <w:t>The latest breaking news of the day</w:t>
          </w:r>
        </w:p>
      </w:docPartBody>
    </w:docPart>
    <w:docPart>
      <w:docPartPr>
        <w:name w:val="C946098687744327A5B65A2A2054575E"/>
        <w:category>
          <w:name w:val="General"/>
          <w:gallery w:val="placeholder"/>
        </w:category>
        <w:types>
          <w:type w:val="bbPlcHdr"/>
        </w:types>
        <w:behaviors>
          <w:behavior w:val="content"/>
        </w:behaviors>
        <w:guid w:val="{D408D7C2-453E-49BD-88CC-4DAE1E9BDABE}"/>
      </w:docPartPr>
      <w:docPartBody>
        <w:p w:rsidR="008159AF" w:rsidRDefault="008159AF" w14:paraId="331E7529">
          <w:r w:rsidRPr="6F21F1BB" w:rsidR="008159AF">
            <w:rPr>
              <w:noProof/>
              <w:lang w:val="en-GB" w:bidi="en-US"/>
            </w:rPr>
            <w:t>Mirjam Nilsson</w:t>
          </w:r>
        </w:p>
      </w:docPartBody>
    </w:docPart>
    <w:docPart>
      <w:docPartPr>
        <w:name w:val="D38C04B205EE4362A561CD11271052B6"/>
        <w:category>
          <w:name w:val="General"/>
          <w:gallery w:val="placeholder"/>
        </w:category>
        <w:types>
          <w:type w:val="bbPlcHdr"/>
        </w:types>
        <w:behaviors>
          <w:behavior w:val="content"/>
        </w:behaviors>
        <w:guid w:val="{F94227FD-942E-45E6-A4FC-92214A490182}"/>
      </w:docPartPr>
      <w:docPartBody>
        <w:p w:rsidR="008159AF" w:rsidRDefault="008159AF" w14:paraId="70246F79">
          <w:r w:rsidRPr="6F21F1BB" w:rsidR="008159AF">
            <w:rPr>
              <w:noProof/>
              <w:lang w:val="en-GB" w:bidi="en-US"/>
            </w:rPr>
            <w:t>The scoop of the day</w:t>
          </w:r>
        </w:p>
      </w:docPartBody>
    </w:docPart>
    <w:docPart>
      <w:docPartPr>
        <w:name w:val="C2AD0CE2FA8E4949B5358BF12AEFCC9A"/>
        <w:category>
          <w:name w:val="General"/>
          <w:gallery w:val="placeholder"/>
        </w:category>
        <w:types>
          <w:type w:val="bbPlcHdr"/>
        </w:types>
        <w:behaviors>
          <w:behavior w:val="content"/>
        </w:behaviors>
        <w:guid w:val="{E8CDABA5-2DAE-46D4-825D-CDF48A537666}"/>
      </w:docPartPr>
      <w:docPartBody>
        <w:p w:rsidR="008159AF" w:rsidRDefault="008159AF" w14:paraId="0F1B4D34">
          <w:r w:rsidRPr="6F21F1BB" w:rsidR="008159AF">
            <w:rPr>
              <w:noProof/>
              <w:lang w:val="en-GB" w:bidi="en-US"/>
            </w:rPr>
            <w:t>The latest updates</w:t>
          </w:r>
        </w:p>
      </w:docPartBody>
    </w:docPart>
    <w:docPart>
      <w:docPartPr>
        <w:name w:val="2EB90BB28779433CBC678751CDBD82AD"/>
        <w:category>
          <w:name w:val="General"/>
          <w:gallery w:val="placeholder"/>
        </w:category>
        <w:types>
          <w:type w:val="bbPlcHdr"/>
        </w:types>
        <w:behaviors>
          <w:behavior w:val="content"/>
        </w:behaviors>
        <w:guid w:val="{D7899523-D07B-4EAA-A4EA-B638D1EB7741}"/>
      </w:docPartPr>
      <w:docPartBody>
        <w:p w:rsidR="008159AF" w:rsidP="6F21F1BB" w:rsidRDefault="008159AF" w14:paraId="2D39CF20">
          <w:pPr>
            <w:rPr>
              <w:noProof/>
              <w:lang w:val="en-GB"/>
            </w:rPr>
          </w:pPr>
          <w:r w:rsidRPr="6F21F1BB" w:rsidR="008159AF">
            <w:rPr>
              <w:noProof/>
              <w:lang w:val="en-GB" w:bidi="en-US"/>
            </w:rPr>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8159AF" w:rsidP="6F21F1BB" w:rsidRDefault="008159AF" w14:paraId="46ABFFAC">
          <w:pPr>
            <w:rPr>
              <w:noProof/>
              <w:lang w:val="en-GB"/>
            </w:rPr>
          </w:pPr>
          <w:r w:rsidRPr="6F21F1BB" w:rsidR="008159AF">
            <w:rPr>
              <w:noProof/>
              <w:lang w:val="en-GB" w:bidi="en-US"/>
            </w:rPr>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w:t>
          </w:r>
        </w:p>
        <w:p w:rsidR="008159AF" w:rsidRDefault="008159AF" w14:paraId="19F4C14D">
          <w:r w:rsidRPr="6F21F1BB" w:rsidR="008159AF">
            <w:rPr>
              <w:noProof/>
              <w:lang w:val="en-GB" w:bidi="en-US"/>
            </w:rPr>
            <w:t xml:space="preserve">When you work on a table, click where you want to add a row or a column, and then click the plus sign.  </w:t>
          </w:r>
        </w:p>
      </w:docPartBody>
    </w:docPart>
    <w:docPart>
      <w:docPartPr>
        <w:name w:val="2BE8A7AD729F4C80B4F7AFC08E16507F"/>
        <w:category>
          <w:name w:val="General"/>
          <w:gallery w:val="placeholder"/>
        </w:category>
        <w:types>
          <w:type w:val="bbPlcHdr"/>
        </w:types>
        <w:behaviors>
          <w:behavior w:val="content"/>
        </w:behaviors>
        <w:guid w:val="{449DE994-FF19-4B0D-A892-7E1C6DF411B4}"/>
      </w:docPartPr>
      <w:docPartBody>
        <w:p w:rsidR="008159AF" w:rsidRDefault="008159AF" w14:paraId="2D8EA36B">
          <w:r w:rsidRPr="6F21F1BB" w:rsidR="008159AF">
            <w:rPr>
              <w:noProof/>
              <w:lang w:val="en-GB" w:bidi="en-US"/>
            </w:rPr>
            <w:t>Mirjam Nilsson</w:t>
          </w:r>
        </w:p>
      </w:docPartBody>
    </w:docPart>
    <w:docPart>
      <w:docPartPr>
        <w:name w:val="F3B0A5044A634298A8B953D6BC115122"/>
        <w:category>
          <w:name w:val="General"/>
          <w:gallery w:val="placeholder"/>
        </w:category>
        <w:types>
          <w:type w:val="bbPlcHdr"/>
        </w:types>
        <w:behaviors>
          <w:behavior w:val="content"/>
        </w:behaviors>
        <w:guid w:val="{BFF9C572-662A-4995-85B6-8FDFB3E334ED}"/>
      </w:docPartPr>
      <w:docPartBody>
        <w:p w:rsidR="008159AF" w:rsidRDefault="008159AF" w14:paraId="03BE0C3D">
          <w:r w:rsidRPr="6F21F1BB" w:rsidR="008159AF">
            <w:rPr>
              <w:noProof/>
              <w:lang w:val="en-GB" w:bidi="en-US"/>
            </w:rPr>
            <w:t>The latest breaking news</w:t>
          </w:r>
        </w:p>
      </w:docPartBody>
    </w:docPart>
  </w:docParts>
</w:glossaryDocument>
</file>

<file path=word/glossary/fontTable2.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Baskerville Old Face">
    <w:panose1 w:val="020206020805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Georgia Pro Black">
    <w:altName w:val="Georgia Pro Black"/>
    <w:charset w:val="00"/>
    <w:family w:val="roman"/>
    <w:pitch w:val="variable"/>
    <w:sig w:usb0="80000287" w:usb1="00000043"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Pro">
    <w:charset w:val="00"/>
    <w:family w:val="roman"/>
    <w:pitch w:val="variable"/>
    <w:sig w:usb0="80000287" w:usb1="00000043"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settings2.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B25"/>
    <w:rsid w:val="000060C2"/>
    <w:rsid w:val="00096B25"/>
    <w:rsid w:val="0032289D"/>
    <w:rsid w:val="00564D57"/>
    <w:rsid w:val="005A17DF"/>
    <w:rsid w:val="006501F0"/>
    <w:rsid w:val="008159A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2.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59AF"/>
    <w:rPr>
      <w:color w:val="808080"/>
    </w:rPr>
  </w:style>
  <w:style w:type="paragraph" w:styleId="Header">
    <w:name w:val="header"/>
    <w:basedOn w:val="Footer"/>
    <w:link w:val="HeaderChar"/>
    <w:uiPriority w:val="99"/>
    <w:rsid w:val="008159AF"/>
    <w:rPr>
      <w:rFonts w:asciiTheme="majorHAnsi" w:hAnsiTheme="majorHAnsi"/>
      <w:color w:val="000000" w:themeColor="text1"/>
      <w:sz w:val="56"/>
    </w:rPr>
  </w:style>
  <w:style w:type="character" w:customStyle="1" w:styleId="HeaderChar">
    <w:name w:val="Header Char"/>
    <w:basedOn w:val="DefaultParagraphFont"/>
    <w:link w:val="Header"/>
    <w:uiPriority w:val="99"/>
    <w:rsid w:val="008159AF"/>
    <w:rPr>
      <w:rFonts w:asciiTheme="majorHAnsi" w:eastAsiaTheme="minorHAnsi" w:hAnsiTheme="majorHAnsi"/>
      <w:color w:val="000000" w:themeColor="text1"/>
      <w:sz w:val="56"/>
    </w:rPr>
  </w:style>
  <w:style w:type="paragraph" w:styleId="Footer">
    <w:name w:val="footer"/>
    <w:basedOn w:val="NoSpacing"/>
    <w:link w:val="FooterChar"/>
    <w:uiPriority w:val="99"/>
    <w:rsid w:val="008159AF"/>
    <w:pPr>
      <w:jc w:val="center"/>
    </w:pPr>
    <w:rPr>
      <w:rFonts w:eastAsiaTheme="minorHAnsi"/>
    </w:rPr>
  </w:style>
  <w:style w:type="character" w:customStyle="1" w:styleId="FooterChar">
    <w:name w:val="Footer Char"/>
    <w:basedOn w:val="DefaultParagraphFont"/>
    <w:link w:val="Footer"/>
    <w:uiPriority w:val="99"/>
    <w:rsid w:val="008159AF"/>
    <w:rPr>
      <w:rFonts w:eastAsiaTheme="minorHAnsi"/>
    </w:rPr>
  </w:style>
  <w:style w:type="paragraph" w:styleId="NoSpacing">
    <w:name w:val="No Spacing"/>
    <w:uiPriority w:val="1"/>
    <w:qFormat/>
    <w:rsid w:val="000060C2"/>
    <w:pPr>
      <w:spacing w:after="0" w:line="240" w:lineRule="auto"/>
    </w:pPr>
  </w:style>
  <w:style w:type="paragraph" w:styleId="NormalWeb">
    <w:name w:val="Normal (Web)"/>
    <w:basedOn w:val="Normal"/>
    <w:uiPriority w:val="99"/>
    <w:semiHidden/>
    <w:unhideWhenUsed/>
    <w:rsid w:val="000060C2"/>
    <w:rPr>
      <w:rFonts w:ascii="Times New Roman" w:hAnsi="Times New Roman" w:cs="Times New Roman"/>
      <w:sz w:val="24"/>
      <w:szCs w:val="24"/>
    </w:rPr>
  </w:style>
  <w:style w:type="paragraph" w:customStyle="1" w:styleId="42CA8380CE5C4188A6537C3ADED9C0281">
    <w:name w:val="42CA8380CE5C4188A6537C3ADED9C0281"/>
    <w:rsid w:val="008159AF"/>
    <w:pPr>
      <w:spacing w:after="0" w:line="240" w:lineRule="auto"/>
      <w:jc w:val="center"/>
    </w:pPr>
    <w:rPr>
      <w:rFonts w:ascii="Baskerville Old Face" w:eastAsiaTheme="minorHAnsi" w:hAnsi="Baskerville Old Face"/>
      <w:iCs/>
      <w:sz w:val="24"/>
    </w:rPr>
  </w:style>
  <w:style w:type="paragraph" w:customStyle="1" w:styleId="B3E2D85C93FC439BACDFA1235E6787591">
    <w:name w:val="B3E2D85C93FC439BACDFA1235E6787591"/>
    <w:rsid w:val="008159AF"/>
    <w:pPr>
      <w:spacing w:after="0" w:line="240" w:lineRule="auto"/>
      <w:jc w:val="center"/>
    </w:pPr>
    <w:rPr>
      <w:rFonts w:asciiTheme="majorHAnsi" w:eastAsiaTheme="minorHAnsi" w:hAnsiTheme="majorHAnsi"/>
      <w:color w:val="000000" w:themeColor="text1"/>
      <w:sz w:val="124"/>
    </w:rPr>
  </w:style>
  <w:style w:type="paragraph" w:customStyle="1" w:styleId="2E952F84D4C543E6A09DF566B3C9178A1">
    <w:name w:val="2E952F84D4C543E6A09DF566B3C9178A1"/>
    <w:rsid w:val="008159AF"/>
    <w:pPr>
      <w:spacing w:after="0" w:line="240" w:lineRule="auto"/>
      <w:jc w:val="center"/>
    </w:pPr>
    <w:rPr>
      <w:rFonts w:ascii="Baskerville Old Face" w:eastAsiaTheme="minorHAnsi" w:hAnsi="Baskerville Old Face"/>
      <w:iCs/>
      <w:sz w:val="40"/>
      <w:szCs w:val="40"/>
    </w:rPr>
  </w:style>
  <w:style w:type="paragraph" w:customStyle="1" w:styleId="3ABF4A7F503E43B88C76987FCAAEC0B91">
    <w:name w:val="3ABF4A7F503E43B88C76987FCAAEC0B91"/>
    <w:rsid w:val="008159AF"/>
    <w:pPr>
      <w:spacing w:after="0" w:line="240" w:lineRule="auto"/>
      <w:jc w:val="center"/>
    </w:pPr>
    <w:rPr>
      <w:rFonts w:ascii="Baskerville Old Face" w:eastAsiaTheme="minorHAnsi" w:hAnsi="Baskerville Old Face"/>
      <w:iCs/>
      <w:sz w:val="24"/>
    </w:rPr>
  </w:style>
  <w:style w:type="paragraph" w:customStyle="1" w:styleId="DFFD6C4E587F4B37A88183EBACB80C802">
    <w:name w:val="DFFD6C4E587F4B37A88183EBACB80C802"/>
    <w:rsid w:val="008159AF"/>
    <w:pPr>
      <w:spacing w:after="0" w:line="240" w:lineRule="auto"/>
    </w:pPr>
    <w:rPr>
      <w:rFonts w:eastAsiaTheme="minorHAnsi"/>
      <w:bCs/>
      <w:sz w:val="24"/>
    </w:rPr>
  </w:style>
  <w:style w:type="paragraph" w:customStyle="1" w:styleId="348A1007BB7F46EDA78B3039CA9F94F22">
    <w:name w:val="348A1007BB7F46EDA78B3039CA9F94F22"/>
    <w:rsid w:val="008159AF"/>
    <w:pPr>
      <w:spacing w:after="0" w:line="276" w:lineRule="auto"/>
    </w:pPr>
    <w:rPr>
      <w:rFonts w:asciiTheme="majorHAnsi" w:eastAsiaTheme="minorHAnsi" w:hAnsiTheme="majorHAnsi"/>
      <w:sz w:val="32"/>
    </w:rPr>
  </w:style>
  <w:style w:type="paragraph" w:customStyle="1" w:styleId="C207FB9BB3794FEF8BA5D32424D0EDF92">
    <w:name w:val="C207FB9BB3794FEF8BA5D32424D0EDF92"/>
    <w:rsid w:val="008159AF"/>
    <w:pPr>
      <w:spacing w:after="0" w:line="276" w:lineRule="auto"/>
    </w:pPr>
    <w:rPr>
      <w:rFonts w:eastAsiaTheme="minorHAnsi"/>
      <w:sz w:val="32"/>
    </w:rPr>
  </w:style>
  <w:style w:type="paragraph" w:customStyle="1" w:styleId="EBCE75680F1E4D84BBBB85578AF9CDB22">
    <w:name w:val="EBCE75680F1E4D84BBBB85578AF9CDB22"/>
    <w:rsid w:val="008159AF"/>
    <w:pPr>
      <w:spacing w:after="240" w:line="240" w:lineRule="auto"/>
    </w:pPr>
    <w:rPr>
      <w:rFonts w:eastAsiaTheme="minorHAnsi"/>
      <w:sz w:val="24"/>
    </w:rPr>
  </w:style>
  <w:style w:type="paragraph" w:customStyle="1" w:styleId="3F179D1534C543F6863125F57C8069BA2">
    <w:name w:val="3F179D1534C543F6863125F57C8069BA2"/>
    <w:rsid w:val="008159AF"/>
    <w:pPr>
      <w:spacing w:after="0" w:line="240" w:lineRule="auto"/>
    </w:pPr>
    <w:rPr>
      <w:rFonts w:eastAsiaTheme="minorHAnsi"/>
      <w:noProof/>
      <w:sz w:val="18"/>
    </w:rPr>
  </w:style>
  <w:style w:type="paragraph" w:customStyle="1" w:styleId="00CF2AD5FA5842F2BEC56365C06BF9442">
    <w:name w:val="00CF2AD5FA5842F2BEC56365C06BF9442"/>
    <w:rsid w:val="008159AF"/>
    <w:pPr>
      <w:spacing w:after="0" w:line="276" w:lineRule="auto"/>
    </w:pPr>
    <w:rPr>
      <w:rFonts w:eastAsiaTheme="minorHAnsi"/>
      <w:sz w:val="32"/>
    </w:rPr>
  </w:style>
  <w:style w:type="paragraph" w:customStyle="1" w:styleId="E2504376EF554A83AF25FED6B3C057E22">
    <w:name w:val="E2504376EF554A83AF25FED6B3C057E22"/>
    <w:rsid w:val="008159AF"/>
    <w:pPr>
      <w:spacing w:after="0" w:line="276" w:lineRule="auto"/>
    </w:pPr>
    <w:rPr>
      <w:rFonts w:asciiTheme="majorHAnsi" w:eastAsiaTheme="minorHAnsi" w:hAnsiTheme="majorHAnsi"/>
      <w:sz w:val="52"/>
    </w:rPr>
  </w:style>
  <w:style w:type="paragraph" w:customStyle="1" w:styleId="F5160A96F27C48B3B7E3671EE24F905D2">
    <w:name w:val="F5160A96F27C48B3B7E3671EE24F905D2"/>
    <w:rsid w:val="008159AF"/>
    <w:pPr>
      <w:spacing w:after="0" w:line="276" w:lineRule="auto"/>
    </w:pPr>
    <w:rPr>
      <w:rFonts w:eastAsiaTheme="minorHAnsi"/>
      <w:sz w:val="32"/>
    </w:rPr>
  </w:style>
  <w:style w:type="paragraph" w:customStyle="1" w:styleId="C1603CF0B90241419842E92767BB575B2">
    <w:name w:val="C1603CF0B90241419842E92767BB575B2"/>
    <w:rsid w:val="008159AF"/>
    <w:pPr>
      <w:spacing w:after="240" w:line="240" w:lineRule="auto"/>
    </w:pPr>
    <w:rPr>
      <w:rFonts w:eastAsiaTheme="minorHAnsi"/>
      <w:sz w:val="24"/>
    </w:rPr>
  </w:style>
  <w:style w:type="paragraph" w:customStyle="1" w:styleId="2059BD1A338949E39B55E21EA76642032">
    <w:name w:val="2059BD1A338949E39B55E21EA76642032"/>
    <w:rsid w:val="008159AF"/>
    <w:pPr>
      <w:spacing w:after="240" w:line="240" w:lineRule="auto"/>
    </w:pPr>
    <w:rPr>
      <w:rFonts w:eastAsiaTheme="minorHAnsi"/>
      <w:sz w:val="24"/>
    </w:rPr>
  </w:style>
  <w:style w:type="paragraph" w:customStyle="1" w:styleId="88DB888A7510404AAAE80FEB30F2AC3D2">
    <w:name w:val="88DB888A7510404AAAE80FEB30F2AC3D2"/>
    <w:rsid w:val="008159AF"/>
    <w:pPr>
      <w:spacing w:after="0" w:line="240" w:lineRule="auto"/>
    </w:pPr>
    <w:rPr>
      <w:rFonts w:eastAsiaTheme="minorHAnsi"/>
      <w:noProof/>
      <w:sz w:val="18"/>
    </w:rPr>
  </w:style>
  <w:style w:type="paragraph" w:customStyle="1" w:styleId="FC66FD5CA4BF42089E60D1888E9456202">
    <w:name w:val="FC66FD5CA4BF42089E60D1888E9456202"/>
    <w:rsid w:val="008159AF"/>
    <w:pPr>
      <w:spacing w:after="0" w:line="276" w:lineRule="auto"/>
    </w:pPr>
    <w:rPr>
      <w:rFonts w:asciiTheme="majorHAnsi" w:eastAsiaTheme="minorHAnsi" w:hAnsiTheme="majorHAnsi"/>
      <w:sz w:val="32"/>
    </w:rPr>
  </w:style>
  <w:style w:type="paragraph" w:customStyle="1" w:styleId="09504253460C4DD4B1C4B2A10CFB11C12">
    <w:name w:val="09504253460C4DD4B1C4B2A10CFB11C12"/>
    <w:rsid w:val="008159AF"/>
    <w:pPr>
      <w:spacing w:after="0" w:line="276" w:lineRule="auto"/>
    </w:pPr>
    <w:rPr>
      <w:rFonts w:eastAsiaTheme="minorHAnsi"/>
      <w:sz w:val="32"/>
    </w:rPr>
  </w:style>
  <w:style w:type="paragraph" w:customStyle="1" w:styleId="AC1731ABF01044848E211A08B81FA7D51">
    <w:name w:val="AC1731ABF01044848E211A08B81FA7D51"/>
    <w:rsid w:val="008159AF"/>
    <w:pPr>
      <w:spacing w:after="0" w:line="276" w:lineRule="auto"/>
    </w:pPr>
    <w:rPr>
      <w:rFonts w:asciiTheme="majorHAnsi" w:eastAsiaTheme="minorHAnsi" w:hAnsiTheme="majorHAnsi"/>
      <w:sz w:val="32"/>
    </w:rPr>
  </w:style>
  <w:style w:type="paragraph" w:customStyle="1" w:styleId="62588C633F4848A3924776E68C40C8BD2">
    <w:name w:val="62588C633F4848A3924776E68C40C8BD2"/>
    <w:rsid w:val="008159AF"/>
    <w:pPr>
      <w:spacing w:after="0" w:line="276" w:lineRule="auto"/>
    </w:pPr>
    <w:rPr>
      <w:rFonts w:eastAsiaTheme="minorHAnsi"/>
      <w:sz w:val="32"/>
    </w:rPr>
  </w:style>
  <w:style w:type="paragraph" w:customStyle="1" w:styleId="32B1B8DB3D354C44AF5BBB98EE97E2E42">
    <w:name w:val="32B1B8DB3D354C44AF5BBB98EE97E2E42"/>
    <w:rsid w:val="008159AF"/>
    <w:pPr>
      <w:spacing w:after="0" w:line="276" w:lineRule="auto"/>
    </w:pPr>
    <w:rPr>
      <w:rFonts w:asciiTheme="majorHAnsi" w:eastAsiaTheme="minorHAnsi" w:hAnsiTheme="majorHAnsi"/>
      <w:sz w:val="32"/>
    </w:rPr>
  </w:style>
  <w:style w:type="paragraph" w:customStyle="1" w:styleId="0BEBA936E73244A3A1D1E2DC6C1E96EB2">
    <w:name w:val="0BEBA936E73244A3A1D1E2DC6C1E96EB2"/>
    <w:rsid w:val="008159AF"/>
    <w:pPr>
      <w:spacing w:after="0" w:line="276" w:lineRule="auto"/>
    </w:pPr>
    <w:rPr>
      <w:rFonts w:eastAsiaTheme="minorHAnsi"/>
      <w:sz w:val="32"/>
    </w:rPr>
  </w:style>
  <w:style w:type="paragraph" w:customStyle="1" w:styleId="D5A11D3610A14BB19AE1F851610215E82">
    <w:name w:val="D5A11D3610A14BB19AE1F851610215E82"/>
    <w:rsid w:val="008159AF"/>
    <w:pPr>
      <w:spacing w:after="0" w:line="240" w:lineRule="auto"/>
    </w:pPr>
    <w:rPr>
      <w:rFonts w:eastAsiaTheme="minorHAnsi"/>
      <w:bCs/>
      <w:sz w:val="24"/>
    </w:rPr>
  </w:style>
  <w:style w:type="paragraph" w:customStyle="1" w:styleId="66C79DC745EC42F3B2C54330197885472">
    <w:name w:val="66C79DC745EC42F3B2C54330197885472"/>
    <w:rsid w:val="008159AF"/>
    <w:pPr>
      <w:spacing w:after="0" w:line="240" w:lineRule="auto"/>
    </w:pPr>
    <w:rPr>
      <w:rFonts w:eastAsiaTheme="minorHAnsi"/>
      <w:bCs/>
      <w:sz w:val="24"/>
    </w:rPr>
  </w:style>
  <w:style w:type="paragraph" w:customStyle="1" w:styleId="BDB6081C54A341F98A992A22341453842">
    <w:name w:val="BDB6081C54A341F98A992A22341453842"/>
    <w:rsid w:val="008159AF"/>
    <w:pPr>
      <w:spacing w:after="0" w:line="240" w:lineRule="auto"/>
    </w:pPr>
    <w:rPr>
      <w:rFonts w:eastAsiaTheme="minorHAnsi"/>
      <w:bCs/>
      <w:sz w:val="24"/>
    </w:rPr>
  </w:style>
  <w:style w:type="paragraph" w:customStyle="1" w:styleId="7A45DD0A583F42EABCFE07C16E84DA5D1">
    <w:name w:val="7A45DD0A583F42EABCFE07C16E84DA5D1"/>
    <w:rsid w:val="008159AF"/>
    <w:pPr>
      <w:spacing w:after="0" w:line="240" w:lineRule="auto"/>
    </w:pPr>
    <w:rPr>
      <w:rFonts w:eastAsia="Times New Roman" w:cs="Times New Roman"/>
      <w:color w:val="000000" w:themeColor="text1"/>
      <w:sz w:val="24"/>
      <w:szCs w:val="24"/>
    </w:rPr>
  </w:style>
  <w:style w:type="paragraph" w:customStyle="1" w:styleId="6B9D0398B2DB4F1E839575D0DE6AFAA01">
    <w:name w:val="6B9D0398B2DB4F1E839575D0DE6AFAA01"/>
    <w:rsid w:val="008159AF"/>
    <w:pPr>
      <w:spacing w:after="0" w:line="240" w:lineRule="auto"/>
    </w:pPr>
    <w:rPr>
      <w:rFonts w:eastAsiaTheme="minorHAnsi"/>
      <w:b/>
      <w:sz w:val="24"/>
    </w:rPr>
  </w:style>
  <w:style w:type="paragraph" w:customStyle="1" w:styleId="75EF0830D0644997A59DBF0EE1F62F961">
    <w:name w:val="75EF0830D0644997A59DBF0EE1F62F961"/>
    <w:rsid w:val="008159AF"/>
    <w:pPr>
      <w:spacing w:after="0" w:line="240" w:lineRule="auto"/>
    </w:pPr>
    <w:rPr>
      <w:rFonts w:eastAsia="Times New Roman" w:cs="Times New Roman"/>
      <w:color w:val="000000" w:themeColor="text1"/>
      <w:sz w:val="24"/>
      <w:szCs w:val="24"/>
    </w:rPr>
  </w:style>
  <w:style w:type="paragraph" w:customStyle="1" w:styleId="02F4AC3131B24AF7A83566B35817EC572">
    <w:name w:val="02F4AC3131B24AF7A83566B35817EC572"/>
    <w:rsid w:val="008159AF"/>
    <w:pPr>
      <w:spacing w:after="0" w:line="240" w:lineRule="auto"/>
    </w:pPr>
    <w:rPr>
      <w:rFonts w:eastAsiaTheme="minorHAnsi"/>
      <w:b/>
      <w:sz w:val="24"/>
    </w:rPr>
  </w:style>
  <w:style w:type="paragraph" w:customStyle="1" w:styleId="7709C3F32ECE45249F5E60DFB13687D91">
    <w:name w:val="7709C3F32ECE45249F5E60DFB13687D91"/>
    <w:rsid w:val="008159AF"/>
    <w:pPr>
      <w:spacing w:after="0" w:line="240" w:lineRule="auto"/>
    </w:pPr>
    <w:rPr>
      <w:rFonts w:eastAsia="Times New Roman" w:cs="Times New Roman"/>
      <w:color w:val="000000" w:themeColor="text1"/>
      <w:sz w:val="24"/>
      <w:szCs w:val="24"/>
    </w:rPr>
  </w:style>
  <w:style w:type="paragraph" w:customStyle="1" w:styleId="4EB17771C9FE409DBB7842B18EC028732">
    <w:name w:val="4EB17771C9FE409DBB7842B18EC028732"/>
    <w:rsid w:val="008159AF"/>
    <w:pPr>
      <w:spacing w:after="0" w:line="240" w:lineRule="auto"/>
    </w:pPr>
    <w:rPr>
      <w:rFonts w:eastAsiaTheme="minorHAnsi"/>
      <w:b/>
      <w:sz w:val="24"/>
    </w:rPr>
  </w:style>
  <w:style w:type="paragraph" w:customStyle="1" w:styleId="0DC6318C70CB4D73BB8CF4C3B6EFC89E2">
    <w:name w:val="0DC6318C70CB4D73BB8CF4C3B6EFC89E2"/>
    <w:rsid w:val="008159AF"/>
    <w:pPr>
      <w:spacing w:after="0" w:line="240" w:lineRule="auto"/>
      <w:jc w:val="center"/>
    </w:pPr>
    <w:rPr>
      <w:rFonts w:ascii="Baskerville Old Face" w:eastAsiaTheme="minorHAnsi" w:hAnsi="Baskerville Old Face"/>
      <w:iCs/>
      <w:sz w:val="24"/>
    </w:rPr>
  </w:style>
  <w:style w:type="paragraph" w:customStyle="1" w:styleId="B5C1E5F444244FE7863C66650593BE3C2">
    <w:name w:val="B5C1E5F444244FE7863C66650593BE3C2"/>
    <w:rsid w:val="008159AF"/>
    <w:pPr>
      <w:spacing w:after="0" w:line="240" w:lineRule="auto"/>
      <w:jc w:val="center"/>
    </w:pPr>
    <w:rPr>
      <w:rFonts w:asciiTheme="majorHAnsi" w:eastAsiaTheme="minorHAnsi" w:hAnsiTheme="majorHAnsi"/>
      <w:color w:val="000000" w:themeColor="text1"/>
      <w:sz w:val="56"/>
    </w:rPr>
  </w:style>
  <w:style w:type="paragraph" w:customStyle="1" w:styleId="446A84719F584C39B63ECE3FDDA9ADDF2">
    <w:name w:val="446A84719F584C39B63ECE3FDDA9ADDF2"/>
    <w:rsid w:val="008159AF"/>
    <w:pPr>
      <w:spacing w:after="0" w:line="240" w:lineRule="auto"/>
      <w:jc w:val="center"/>
    </w:pPr>
    <w:rPr>
      <w:rFonts w:ascii="Baskerville Old Face" w:eastAsiaTheme="minorHAnsi" w:hAnsi="Baskerville Old Face"/>
      <w:iCs/>
      <w:sz w:val="24"/>
    </w:rPr>
  </w:style>
  <w:style w:type="paragraph" w:customStyle="1" w:styleId="B85A8E0251D64A1A94321FC8F2AC284E2">
    <w:name w:val="B85A8E0251D64A1A94321FC8F2AC284E2"/>
    <w:rsid w:val="008159AF"/>
    <w:pPr>
      <w:spacing w:after="0" w:line="276" w:lineRule="auto"/>
    </w:pPr>
    <w:rPr>
      <w:rFonts w:eastAsiaTheme="minorHAnsi"/>
      <w:sz w:val="32"/>
    </w:rPr>
  </w:style>
  <w:style w:type="paragraph" w:customStyle="1" w:styleId="4C64020158DB40D5BF4F0C8A0A4DE1FF2">
    <w:name w:val="4C64020158DB40D5BF4F0C8A0A4DE1FF2"/>
    <w:rsid w:val="008159AF"/>
    <w:pPr>
      <w:spacing w:after="0" w:line="276" w:lineRule="auto"/>
    </w:pPr>
    <w:rPr>
      <w:rFonts w:asciiTheme="majorHAnsi" w:eastAsiaTheme="minorHAnsi" w:hAnsiTheme="majorHAnsi"/>
      <w:sz w:val="52"/>
    </w:rPr>
  </w:style>
  <w:style w:type="paragraph" w:customStyle="1" w:styleId="9107589515FC486A85A5A81A57A21A552">
    <w:name w:val="9107589515FC486A85A5A81A57A21A552"/>
    <w:rsid w:val="008159AF"/>
    <w:pPr>
      <w:spacing w:after="0" w:line="276" w:lineRule="auto"/>
    </w:pPr>
    <w:rPr>
      <w:rFonts w:eastAsiaTheme="minorHAnsi"/>
      <w:sz w:val="40"/>
    </w:rPr>
  </w:style>
  <w:style w:type="paragraph" w:customStyle="1" w:styleId="F302F054C50349DF8BA5004314B03EB02">
    <w:name w:val="F302F054C50349DF8BA5004314B03EB02"/>
    <w:rsid w:val="008159AF"/>
    <w:pPr>
      <w:spacing w:after="240" w:line="240" w:lineRule="auto"/>
    </w:pPr>
    <w:rPr>
      <w:rFonts w:eastAsiaTheme="minorHAnsi"/>
      <w:sz w:val="24"/>
    </w:rPr>
  </w:style>
  <w:style w:type="paragraph" w:customStyle="1" w:styleId="B799D6F8242E4459AD55B20B6EBE352C2">
    <w:name w:val="B799D6F8242E4459AD55B20B6EBE352C2"/>
    <w:rsid w:val="008159AF"/>
    <w:pPr>
      <w:spacing w:after="240" w:line="240" w:lineRule="auto"/>
    </w:pPr>
    <w:rPr>
      <w:rFonts w:eastAsiaTheme="minorHAnsi"/>
      <w:sz w:val="24"/>
    </w:rPr>
  </w:style>
  <w:style w:type="paragraph" w:customStyle="1" w:styleId="E53B25BF5F0040D2A8242E8C999BABC81">
    <w:name w:val="E53B25BF5F0040D2A8242E8C999BABC81"/>
    <w:rsid w:val="008159AF"/>
    <w:pPr>
      <w:spacing w:after="240" w:line="240" w:lineRule="auto"/>
    </w:pPr>
    <w:rPr>
      <w:rFonts w:eastAsiaTheme="minorHAnsi"/>
      <w:sz w:val="24"/>
    </w:rPr>
  </w:style>
  <w:style w:type="paragraph" w:customStyle="1" w:styleId="A3C54F87AAEC48A3BA750A82434931A11">
    <w:name w:val="A3C54F87AAEC48A3BA750A82434931A11"/>
    <w:rsid w:val="008159AF"/>
    <w:pPr>
      <w:spacing w:after="0" w:line="240" w:lineRule="auto"/>
    </w:pPr>
    <w:rPr>
      <w:rFonts w:eastAsiaTheme="minorHAnsi"/>
      <w:noProof/>
      <w:sz w:val="18"/>
    </w:rPr>
  </w:style>
  <w:style w:type="paragraph" w:customStyle="1" w:styleId="EABA4595973E4FB2BA4B2D60DCEF85E32">
    <w:name w:val="EABA4595973E4FB2BA4B2D60DCEF85E32"/>
    <w:rsid w:val="008159AF"/>
    <w:pPr>
      <w:spacing w:after="0" w:line="240" w:lineRule="auto"/>
    </w:pPr>
    <w:rPr>
      <w:rFonts w:eastAsiaTheme="minorHAnsi"/>
      <w:bCs/>
      <w:sz w:val="24"/>
    </w:rPr>
  </w:style>
  <w:style w:type="paragraph" w:customStyle="1" w:styleId="83FB7115A07041BA814083F0E533CC922">
    <w:name w:val="83FB7115A07041BA814083F0E533CC922"/>
    <w:rsid w:val="008159AF"/>
    <w:pPr>
      <w:spacing w:after="0" w:line="276" w:lineRule="auto"/>
    </w:pPr>
    <w:rPr>
      <w:rFonts w:asciiTheme="majorHAnsi" w:eastAsiaTheme="minorHAnsi" w:hAnsiTheme="majorHAnsi"/>
      <w:sz w:val="32"/>
    </w:rPr>
  </w:style>
  <w:style w:type="paragraph" w:customStyle="1" w:styleId="9FAEA647E5D044F2BA6EE87D3D5EF6CE2">
    <w:name w:val="9FAEA647E5D044F2BA6EE87D3D5EF6CE2"/>
    <w:rsid w:val="008159AF"/>
    <w:pPr>
      <w:spacing w:after="0" w:line="276" w:lineRule="auto"/>
    </w:pPr>
    <w:rPr>
      <w:rFonts w:eastAsiaTheme="minorHAnsi"/>
      <w:sz w:val="32"/>
    </w:rPr>
  </w:style>
  <w:style w:type="paragraph" w:customStyle="1" w:styleId="8842240A79E04145BBAE387DE6A3E6C71">
    <w:name w:val="8842240A79E04145BBAE387DE6A3E6C71"/>
    <w:rsid w:val="008159AF"/>
    <w:pPr>
      <w:spacing w:after="240" w:line="240" w:lineRule="auto"/>
    </w:pPr>
    <w:rPr>
      <w:rFonts w:eastAsiaTheme="minorHAnsi"/>
      <w:sz w:val="24"/>
    </w:rPr>
  </w:style>
  <w:style w:type="paragraph" w:customStyle="1" w:styleId="463A5D5E13EB431C8CC6BB582A25EBF81">
    <w:name w:val="463A5D5E13EB431C8CC6BB582A25EBF81"/>
    <w:rsid w:val="008159AF"/>
    <w:pPr>
      <w:spacing w:after="0" w:line="240" w:lineRule="auto"/>
    </w:pPr>
    <w:rPr>
      <w:rFonts w:eastAsiaTheme="minorHAnsi"/>
      <w:noProof/>
      <w:sz w:val="18"/>
    </w:rPr>
  </w:style>
  <w:style w:type="paragraph" w:customStyle="1" w:styleId="C7866D85C07843D49D66A7A0560C08FC2">
    <w:name w:val="C7866D85C07843D49D66A7A0560C08FC2"/>
    <w:rsid w:val="008159AF"/>
    <w:pPr>
      <w:spacing w:after="0" w:line="276" w:lineRule="auto"/>
    </w:pPr>
    <w:rPr>
      <w:rFonts w:eastAsiaTheme="minorHAnsi"/>
      <w:sz w:val="32"/>
    </w:rPr>
  </w:style>
  <w:style w:type="paragraph" w:customStyle="1" w:styleId="A6103D009DB74D578C050C9752376CE12">
    <w:name w:val="A6103D009DB74D578C050C9752376CE12"/>
    <w:rsid w:val="008159AF"/>
    <w:pPr>
      <w:spacing w:after="0" w:line="276" w:lineRule="auto"/>
    </w:pPr>
    <w:rPr>
      <w:rFonts w:asciiTheme="majorHAnsi" w:eastAsiaTheme="minorHAnsi" w:hAnsiTheme="majorHAnsi"/>
      <w:sz w:val="52"/>
    </w:rPr>
  </w:style>
  <w:style w:type="paragraph" w:customStyle="1" w:styleId="20C3933E21D748E2BE611CD759B1F88A2">
    <w:name w:val="20C3933E21D748E2BE611CD759B1F88A2"/>
    <w:rsid w:val="008159AF"/>
    <w:pPr>
      <w:spacing w:after="0" w:line="276" w:lineRule="auto"/>
    </w:pPr>
    <w:rPr>
      <w:rFonts w:eastAsiaTheme="minorHAnsi"/>
      <w:sz w:val="40"/>
    </w:rPr>
  </w:style>
  <w:style w:type="paragraph" w:customStyle="1" w:styleId="DBB3CD9F57D04EEE9B31127DB50810C72">
    <w:name w:val="DBB3CD9F57D04EEE9B31127DB50810C72"/>
    <w:rsid w:val="008159AF"/>
    <w:pPr>
      <w:spacing w:after="240" w:line="240" w:lineRule="auto"/>
    </w:pPr>
    <w:rPr>
      <w:rFonts w:eastAsiaTheme="minorHAnsi"/>
      <w:sz w:val="24"/>
    </w:rPr>
  </w:style>
  <w:style w:type="paragraph" w:customStyle="1" w:styleId="5326C640396E4E829814DEF9DB341C282">
    <w:name w:val="5326C640396E4E829814DEF9DB341C282"/>
    <w:rsid w:val="008159AF"/>
    <w:pPr>
      <w:spacing w:after="240" w:line="240" w:lineRule="auto"/>
    </w:pPr>
    <w:rPr>
      <w:rFonts w:eastAsiaTheme="minorHAnsi"/>
      <w:sz w:val="24"/>
    </w:rPr>
  </w:style>
  <w:style w:type="paragraph" w:customStyle="1" w:styleId="114BC4A5069040248416EC3C990683A31">
    <w:name w:val="114BC4A5069040248416EC3C990683A31"/>
    <w:rsid w:val="008159AF"/>
    <w:pPr>
      <w:spacing w:after="0" w:line="240" w:lineRule="auto"/>
    </w:pPr>
    <w:rPr>
      <w:rFonts w:eastAsiaTheme="minorHAnsi"/>
      <w:noProof/>
      <w:sz w:val="18"/>
    </w:rPr>
  </w:style>
  <w:style w:type="paragraph" w:customStyle="1" w:styleId="8D1CF9CC718E4CDFBB6240CD377D20AD2">
    <w:name w:val="8D1CF9CC718E4CDFBB6240CD377D20AD2"/>
    <w:rsid w:val="008159AF"/>
    <w:pPr>
      <w:spacing w:after="0" w:line="240" w:lineRule="auto"/>
      <w:jc w:val="center"/>
    </w:pPr>
    <w:rPr>
      <w:rFonts w:ascii="Baskerville Old Face" w:eastAsiaTheme="minorHAnsi" w:hAnsi="Baskerville Old Face"/>
      <w:iCs/>
      <w:sz w:val="24"/>
    </w:rPr>
  </w:style>
  <w:style w:type="paragraph" w:customStyle="1" w:styleId="235F00833D7A4583A193A124615804832">
    <w:name w:val="235F00833D7A4583A193A124615804832"/>
    <w:rsid w:val="008159AF"/>
    <w:pPr>
      <w:spacing w:after="0" w:line="240" w:lineRule="auto"/>
      <w:jc w:val="center"/>
    </w:pPr>
    <w:rPr>
      <w:rFonts w:asciiTheme="majorHAnsi" w:eastAsiaTheme="minorHAnsi" w:hAnsiTheme="majorHAnsi"/>
      <w:color w:val="000000" w:themeColor="text1"/>
      <w:sz w:val="56"/>
    </w:rPr>
  </w:style>
  <w:style w:type="paragraph" w:customStyle="1" w:styleId="E8A1CCCD49BB4C14A9551708664A40642">
    <w:name w:val="E8A1CCCD49BB4C14A9551708664A40642"/>
    <w:rsid w:val="008159AF"/>
    <w:pPr>
      <w:spacing w:after="0" w:line="240" w:lineRule="auto"/>
      <w:jc w:val="center"/>
    </w:pPr>
    <w:rPr>
      <w:rFonts w:ascii="Baskerville Old Face" w:eastAsiaTheme="minorHAnsi" w:hAnsi="Baskerville Old Face"/>
      <w:iCs/>
      <w:sz w:val="24"/>
    </w:rPr>
  </w:style>
  <w:style w:type="paragraph" w:customStyle="1" w:styleId="1C5A5EC56398483C9A90809E7F9F45E82">
    <w:name w:val="1C5A5EC56398483C9A90809E7F9F45E82"/>
    <w:rsid w:val="008159AF"/>
    <w:pPr>
      <w:spacing w:after="0" w:line="240" w:lineRule="auto"/>
    </w:pPr>
    <w:rPr>
      <w:rFonts w:eastAsiaTheme="minorHAnsi"/>
      <w:bCs/>
      <w:sz w:val="24"/>
    </w:rPr>
  </w:style>
  <w:style w:type="paragraph" w:customStyle="1" w:styleId="2A174A4672554D499A93260533CBB4102">
    <w:name w:val="2A174A4672554D499A93260533CBB4102"/>
    <w:rsid w:val="008159AF"/>
    <w:pPr>
      <w:spacing w:after="0" w:line="276" w:lineRule="auto"/>
    </w:pPr>
    <w:rPr>
      <w:rFonts w:asciiTheme="majorHAnsi" w:eastAsiaTheme="minorHAnsi" w:hAnsiTheme="majorHAnsi"/>
      <w:sz w:val="32"/>
    </w:rPr>
  </w:style>
  <w:style w:type="paragraph" w:customStyle="1" w:styleId="0B5820851EAE4E0696769A5B8DC821AB2">
    <w:name w:val="0B5820851EAE4E0696769A5B8DC821AB2"/>
    <w:rsid w:val="008159AF"/>
    <w:pPr>
      <w:spacing w:after="0" w:line="276" w:lineRule="auto"/>
    </w:pPr>
    <w:rPr>
      <w:rFonts w:eastAsiaTheme="minorHAnsi"/>
      <w:sz w:val="32"/>
    </w:rPr>
  </w:style>
  <w:style w:type="paragraph" w:customStyle="1" w:styleId="0C5AAA53BEB84F61ABE3AD119064CA572">
    <w:name w:val="0C5AAA53BEB84F61ABE3AD119064CA572"/>
    <w:rsid w:val="008159AF"/>
    <w:pPr>
      <w:spacing w:after="240" w:line="240" w:lineRule="auto"/>
    </w:pPr>
    <w:rPr>
      <w:rFonts w:eastAsiaTheme="minorHAnsi"/>
      <w:sz w:val="24"/>
    </w:rPr>
  </w:style>
  <w:style w:type="paragraph" w:customStyle="1" w:styleId="E1892EC02F5947DCA0C7120E5A62100A2">
    <w:name w:val="E1892EC02F5947DCA0C7120E5A62100A2"/>
    <w:rsid w:val="008159AF"/>
    <w:pPr>
      <w:spacing w:after="0" w:line="240" w:lineRule="auto"/>
    </w:pPr>
    <w:rPr>
      <w:rFonts w:eastAsiaTheme="minorHAnsi"/>
      <w:bCs/>
      <w:sz w:val="24"/>
    </w:rPr>
  </w:style>
  <w:style w:type="paragraph" w:customStyle="1" w:styleId="E21178E268034D9CA5C01CF89D10F6982">
    <w:name w:val="E21178E268034D9CA5C01CF89D10F6982"/>
    <w:rsid w:val="008159AF"/>
    <w:pPr>
      <w:spacing w:after="0" w:line="276" w:lineRule="auto"/>
    </w:pPr>
    <w:rPr>
      <w:rFonts w:asciiTheme="majorHAnsi" w:eastAsiaTheme="minorHAnsi" w:hAnsiTheme="majorHAnsi"/>
      <w:sz w:val="32"/>
    </w:rPr>
  </w:style>
  <w:style w:type="paragraph" w:customStyle="1" w:styleId="1908B77455454FDCA2AD8107F0A414A82">
    <w:name w:val="1908B77455454FDCA2AD8107F0A414A82"/>
    <w:rsid w:val="008159AF"/>
    <w:pPr>
      <w:spacing w:after="0" w:line="276" w:lineRule="auto"/>
    </w:pPr>
    <w:rPr>
      <w:rFonts w:eastAsiaTheme="minorHAnsi"/>
      <w:sz w:val="32"/>
    </w:rPr>
  </w:style>
  <w:style w:type="paragraph" w:customStyle="1" w:styleId="7884CBADE73C4EA09DEE401D16833D2A1">
    <w:name w:val="7884CBADE73C4EA09DEE401D16833D2A1"/>
    <w:rsid w:val="008159AF"/>
    <w:pPr>
      <w:spacing w:after="240" w:line="240" w:lineRule="auto"/>
    </w:pPr>
    <w:rPr>
      <w:rFonts w:eastAsiaTheme="minorHAnsi"/>
      <w:sz w:val="24"/>
    </w:rPr>
  </w:style>
  <w:style w:type="paragraph" w:customStyle="1" w:styleId="317B70D58DEF4A3295F4B82F6C8E72062">
    <w:name w:val="317B70D58DEF4A3295F4B82F6C8E72062"/>
    <w:rsid w:val="008159AF"/>
    <w:pPr>
      <w:spacing w:after="0" w:line="240" w:lineRule="auto"/>
    </w:pPr>
    <w:rPr>
      <w:rFonts w:eastAsiaTheme="minorHAnsi"/>
      <w:noProof/>
      <w:sz w:val="18"/>
    </w:rPr>
  </w:style>
  <w:style w:type="paragraph" w:customStyle="1" w:styleId="BE82834ADF6D4E398E56CE5DA888562A2">
    <w:name w:val="BE82834ADF6D4E398E56CE5DA888562A2"/>
    <w:rsid w:val="008159AF"/>
    <w:pPr>
      <w:spacing w:after="240" w:line="240" w:lineRule="auto"/>
    </w:pPr>
    <w:rPr>
      <w:rFonts w:eastAsiaTheme="minorHAnsi"/>
      <w:sz w:val="24"/>
    </w:rPr>
  </w:style>
  <w:style w:type="paragraph" w:customStyle="1" w:styleId="488ED6232DCC4ECFA7718C62E0585F3F2">
    <w:name w:val="488ED6232DCC4ECFA7718C62E0585F3F2"/>
    <w:rsid w:val="008159AF"/>
    <w:pPr>
      <w:spacing w:after="0" w:line="240" w:lineRule="auto"/>
    </w:pPr>
    <w:rPr>
      <w:rFonts w:eastAsiaTheme="minorHAnsi"/>
      <w:noProof/>
      <w:sz w:val="18"/>
    </w:rPr>
  </w:style>
  <w:style w:type="paragraph" w:customStyle="1" w:styleId="BF5AF366AE7D4F1AB206ABC1869D67EF1">
    <w:name w:val="BF5AF366AE7D4F1AB206ABC1869D67EF1"/>
    <w:rsid w:val="008159AF"/>
    <w:pPr>
      <w:spacing w:after="0" w:line="240" w:lineRule="auto"/>
    </w:pPr>
    <w:rPr>
      <w:rFonts w:eastAsiaTheme="minorHAnsi"/>
      <w:noProof/>
      <w:sz w:val="18"/>
    </w:rPr>
  </w:style>
  <w:style w:type="paragraph" w:customStyle="1" w:styleId="B821C8287CC04875807501FDD2C30F432">
    <w:name w:val="B821C8287CC04875807501FDD2C30F432"/>
    <w:rsid w:val="008159AF"/>
    <w:pPr>
      <w:spacing w:after="0" w:line="276" w:lineRule="auto"/>
    </w:pPr>
    <w:rPr>
      <w:rFonts w:eastAsiaTheme="minorHAnsi"/>
      <w:sz w:val="32"/>
    </w:rPr>
  </w:style>
  <w:style w:type="paragraph" w:customStyle="1" w:styleId="50D73F4CA1D045E185DC44D329AD8E7D1">
    <w:name w:val="50D73F4CA1D045E185DC44D329AD8E7D1"/>
    <w:rsid w:val="008159AF"/>
    <w:pPr>
      <w:spacing w:after="0" w:line="276" w:lineRule="auto"/>
    </w:pPr>
    <w:rPr>
      <w:rFonts w:asciiTheme="majorHAnsi" w:eastAsiaTheme="minorHAnsi" w:hAnsiTheme="majorHAnsi"/>
      <w:sz w:val="52"/>
    </w:rPr>
  </w:style>
  <w:style w:type="paragraph" w:customStyle="1" w:styleId="CC1382ADCD1C46CD9FCD0144C24350A71">
    <w:name w:val="CC1382ADCD1C46CD9FCD0144C24350A71"/>
    <w:rsid w:val="008159AF"/>
    <w:pPr>
      <w:spacing w:after="0" w:line="276" w:lineRule="auto"/>
    </w:pPr>
    <w:rPr>
      <w:rFonts w:eastAsiaTheme="minorHAnsi"/>
      <w:sz w:val="40"/>
    </w:rPr>
  </w:style>
  <w:style w:type="paragraph" w:customStyle="1" w:styleId="FF41A479AFE84AFC97E5E201775F18082">
    <w:name w:val="FF41A479AFE84AFC97E5E201775F18082"/>
    <w:rsid w:val="008159AF"/>
    <w:pPr>
      <w:spacing w:after="240" w:line="240" w:lineRule="auto"/>
    </w:pPr>
    <w:rPr>
      <w:rFonts w:eastAsiaTheme="minorHAnsi"/>
      <w:sz w:val="24"/>
    </w:rPr>
  </w:style>
  <w:style w:type="paragraph" w:customStyle="1" w:styleId="C9157E0382334DE7821D687F9657473F2">
    <w:name w:val="C9157E0382334DE7821D687F9657473F2"/>
    <w:rsid w:val="008159AF"/>
    <w:pPr>
      <w:spacing w:after="240" w:line="240" w:lineRule="auto"/>
    </w:pPr>
    <w:rPr>
      <w:rFonts w:eastAsiaTheme="minorHAnsi"/>
      <w:sz w:val="24"/>
    </w:rPr>
  </w:style>
  <w:style w:type="paragraph" w:customStyle="1" w:styleId="F3EA7485B00F4D0CBEA511544369DB282">
    <w:name w:val="F3EA7485B00F4D0CBEA511544369DB282"/>
    <w:rsid w:val="008159AF"/>
    <w:pPr>
      <w:spacing w:after="0" w:line="240" w:lineRule="auto"/>
      <w:jc w:val="center"/>
    </w:pPr>
    <w:rPr>
      <w:rFonts w:ascii="Baskerville Old Face" w:eastAsiaTheme="minorHAnsi" w:hAnsi="Baskerville Old Face"/>
      <w:iCs/>
      <w:sz w:val="24"/>
    </w:rPr>
  </w:style>
  <w:style w:type="paragraph" w:customStyle="1" w:styleId="D60DA0BB64194C51ACADE092F0AF45832">
    <w:name w:val="D60DA0BB64194C51ACADE092F0AF45832"/>
    <w:rsid w:val="008159AF"/>
    <w:pPr>
      <w:spacing w:after="0" w:line="240" w:lineRule="auto"/>
      <w:jc w:val="center"/>
    </w:pPr>
    <w:rPr>
      <w:rFonts w:asciiTheme="majorHAnsi" w:eastAsiaTheme="minorHAnsi" w:hAnsiTheme="majorHAnsi"/>
      <w:color w:val="000000" w:themeColor="text1"/>
      <w:sz w:val="56"/>
    </w:rPr>
  </w:style>
  <w:style w:type="paragraph" w:customStyle="1" w:styleId="34FAA5213100493C854C63D73D4C48962">
    <w:name w:val="34FAA5213100493C854C63D73D4C48962"/>
    <w:rsid w:val="008159AF"/>
    <w:pPr>
      <w:spacing w:after="0" w:line="240" w:lineRule="auto"/>
      <w:jc w:val="center"/>
    </w:pPr>
    <w:rPr>
      <w:rFonts w:ascii="Baskerville Old Face" w:eastAsiaTheme="minorHAnsi" w:hAnsi="Baskerville Old Face"/>
      <w:iCs/>
      <w:sz w:val="24"/>
    </w:rPr>
  </w:style>
  <w:style w:type="paragraph" w:customStyle="1" w:styleId="809C71C9FFE943B194C7F91F1611FCFE2">
    <w:name w:val="809C71C9FFE943B194C7F91F1611FCFE2"/>
    <w:rsid w:val="008159AF"/>
    <w:pPr>
      <w:spacing w:after="0" w:line="240" w:lineRule="auto"/>
    </w:pPr>
    <w:rPr>
      <w:rFonts w:eastAsiaTheme="minorHAnsi"/>
      <w:noProof/>
      <w:sz w:val="18"/>
    </w:rPr>
  </w:style>
  <w:style w:type="paragraph" w:customStyle="1" w:styleId="0054E5BDEA3D4A6AADEADFA3448B19C61">
    <w:name w:val="0054E5BDEA3D4A6AADEADFA3448B19C61"/>
    <w:rsid w:val="008159AF"/>
    <w:pPr>
      <w:spacing w:after="0" w:line="276" w:lineRule="auto"/>
    </w:pPr>
    <w:rPr>
      <w:rFonts w:asciiTheme="majorHAnsi" w:eastAsiaTheme="minorHAnsi" w:hAnsiTheme="majorHAnsi"/>
      <w:sz w:val="52"/>
    </w:rPr>
  </w:style>
  <w:style w:type="paragraph" w:customStyle="1" w:styleId="401BC313181B4749A032E0AA112C15E21">
    <w:name w:val="401BC313181B4749A032E0AA112C15E21"/>
    <w:rsid w:val="008159AF"/>
    <w:pPr>
      <w:spacing w:after="0" w:line="276" w:lineRule="auto"/>
    </w:pPr>
    <w:rPr>
      <w:rFonts w:eastAsiaTheme="minorHAnsi"/>
      <w:sz w:val="40"/>
    </w:rPr>
  </w:style>
  <w:style w:type="paragraph" w:customStyle="1" w:styleId="9C2CAE89DB1C4BBB9BB2FD4CB2664A701">
    <w:name w:val="9C2CAE89DB1C4BBB9BB2FD4CB2664A701"/>
    <w:rsid w:val="008159AF"/>
    <w:pPr>
      <w:spacing w:after="0" w:line="240" w:lineRule="auto"/>
    </w:pPr>
    <w:rPr>
      <w:rFonts w:eastAsiaTheme="minorHAnsi"/>
    </w:rPr>
  </w:style>
  <w:style w:type="paragraph" w:customStyle="1" w:styleId="76EA6FBBE95848A29BF9C9C4158F82912">
    <w:name w:val="76EA6FBBE95848A29BF9C9C4158F82912"/>
    <w:rsid w:val="008159AF"/>
    <w:pPr>
      <w:spacing w:after="240" w:line="240" w:lineRule="auto"/>
    </w:pPr>
    <w:rPr>
      <w:rFonts w:eastAsiaTheme="minorHAnsi"/>
      <w:sz w:val="24"/>
    </w:rPr>
  </w:style>
  <w:style w:type="paragraph" w:customStyle="1" w:styleId="90226C65085C419591DDAB2E91625F7C2">
    <w:name w:val="90226C65085C419591DDAB2E91625F7C2"/>
    <w:rsid w:val="008159AF"/>
    <w:pPr>
      <w:spacing w:after="240" w:line="240" w:lineRule="auto"/>
    </w:pPr>
    <w:rPr>
      <w:rFonts w:eastAsiaTheme="minorHAnsi"/>
      <w:sz w:val="24"/>
    </w:rPr>
  </w:style>
  <w:style w:type="paragraph" w:customStyle="1" w:styleId="64180EDB910D4D9FBDAED40346D1D21B2">
    <w:name w:val="64180EDB910D4D9FBDAED40346D1D21B2"/>
    <w:rsid w:val="008159AF"/>
    <w:pPr>
      <w:spacing w:after="240" w:line="240" w:lineRule="auto"/>
    </w:pPr>
    <w:rPr>
      <w:rFonts w:eastAsiaTheme="minorHAnsi"/>
      <w:sz w:val="24"/>
    </w:rPr>
  </w:style>
  <w:style w:type="paragraph" w:customStyle="1" w:styleId="561326B7794948438CCDFF802A51DFC92">
    <w:name w:val="561326B7794948438CCDFF802A51DFC92"/>
    <w:rsid w:val="008159AF"/>
    <w:pPr>
      <w:spacing w:after="0" w:line="240" w:lineRule="auto"/>
      <w:ind w:left="288" w:hanging="288"/>
    </w:pPr>
    <w:rPr>
      <w:rFonts w:eastAsiaTheme="minorHAnsi"/>
      <w:sz w:val="56"/>
      <w:szCs w:val="56"/>
    </w:rPr>
  </w:style>
  <w:style w:type="paragraph" w:customStyle="1" w:styleId="30904F7F992F42F5BE05AC96E4813ED32">
    <w:name w:val="30904F7F992F42F5BE05AC96E4813ED32"/>
    <w:rsid w:val="008159AF"/>
    <w:pPr>
      <w:spacing w:after="0" w:line="240" w:lineRule="auto"/>
      <w:ind w:left="288" w:hanging="288"/>
      <w:jc w:val="right"/>
    </w:pPr>
    <w:rPr>
      <w:rFonts w:eastAsiaTheme="minorHAnsi"/>
      <w:sz w:val="32"/>
      <w:szCs w:val="32"/>
    </w:rPr>
  </w:style>
  <w:style w:type="paragraph" w:customStyle="1" w:styleId="678D2D94F09B4CBBBF7B49B0CBA924AE2">
    <w:name w:val="678D2D94F09B4CBBBF7B49B0CBA924AE2"/>
    <w:rsid w:val="008159AF"/>
    <w:pPr>
      <w:spacing w:after="240" w:line="240" w:lineRule="auto"/>
    </w:pPr>
    <w:rPr>
      <w:rFonts w:eastAsiaTheme="minorHAnsi"/>
      <w:sz w:val="24"/>
    </w:rPr>
  </w:style>
</w:styles>
</file>

<file path=word/glossary/webSettings2.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6">
      <a:majorFont>
        <a:latin typeface="Georgia Pro Black"/>
        <a:ea typeface=""/>
        <a:cs typeface=""/>
      </a:majorFont>
      <a:minorFont>
        <a:latin typeface="Baskerville Old Fa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3.xml.rels>&#65279;<?xml version="1.0" encoding="utf-8"?><Relationships xmlns="http://schemas.openxmlformats.org/package/2006/relationships"><Relationship Type="http://schemas.openxmlformats.org/officeDocument/2006/relationships/customXmlProps" Target="/customXml/itemProps13.xml" Id="rId1" /></Relationships>
</file>

<file path=customXml/_rels/item22.xml.rels>&#65279;<?xml version="1.0" encoding="utf-8"?><Relationships xmlns="http://schemas.openxmlformats.org/package/2006/relationships"><Relationship Type="http://schemas.openxmlformats.org/officeDocument/2006/relationships/customXmlProps" Target="/customXml/itemProps22.xml" Id="rId1" /></Relationships>
</file>

<file path=customXml/_rels/item3.xml.rels>&#65279;<?xml version="1.0" encoding="utf-8"?><Relationships xmlns="http://schemas.openxmlformats.org/package/2006/relationships"><Relationship Type="http://schemas.openxmlformats.org/officeDocument/2006/relationships/customXmlProps" Target="/customXml/itemProps31.xml" Id="rId1" /></Relationships>
</file>

<file path=customXml/_rels/item44.xml.rels>&#65279;<?xml version="1.0" encoding="utf-8"?><Relationships xmlns="http://schemas.openxmlformats.org/package/2006/relationships"><Relationship Type="http://schemas.openxmlformats.org/officeDocument/2006/relationships/customXmlProps" Target="/customXml/itemProps44.xml" Id="rId1" /></Relationships>
</file>

<file path=customXml/item13.xml><?xml version="1.0" encoding="utf-8"?>
<?mso-contentType ?>
<FormTemplates xmlns="http://schemas.microsoft.com/sharepoint/v3/contenttype/forms">
  <Display>DocumentLibraryForm</Display>
  <Edit>DocumentLibraryForm</Edit>
  <New>DocumentLibraryForm</New>
</FormTemplates>
</file>

<file path=customXml/item22.xml><?xml version="1.0" encoding="utf-8"?>
<ct:contentTypeSchema xmlns:ct="http://schemas.microsoft.com/office/2006/metadata/contentType" xmlns:ma="http://schemas.microsoft.com/office/2006/metadata/properties/metaAttributes" ct:_="" ma:_="" ma:contentTypeName="Document" ma:contentTypeID="0x0101003515DF2C791FE24896A144F5A6B68B8B" ma:contentTypeVersion="4" ma:contentTypeDescription="Create a new document." ma:contentTypeScope="" ma:versionID="7925344dcf51bc7f5e0327b7e59741ac">
  <xsd:schema xmlns:xsd="http://www.w3.org/2001/XMLSchema" xmlns:xs="http://www.w3.org/2001/XMLSchema" xmlns:p="http://schemas.microsoft.com/office/2006/metadata/properties" xmlns:ns2="c64f9cbb-0322-4e18-8f00-4f3621a6fea0" targetNamespace="http://schemas.microsoft.com/office/2006/metadata/properties" ma:root="true" ma:fieldsID="a0422e6d7c6a5e6b04f20646c7653185" ns2:_="">
    <xsd:import namespace="c64f9cbb-0322-4e18-8f00-4f3621a6fea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4f9cbb-0322-4e18-8f00-4f3621a6fe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4.xml><?xml version="1.0" encoding="utf-8"?>
<p:properties xmlns:p="http://schemas.microsoft.com/office/2006/metadata/properties" xmlns:xsi="http://www.w3.org/2001/XMLSchema-instance" xmlns:pc="http://schemas.microsoft.com/office/infopath/2007/PartnerControls">
  <documentManagement/>
</p:properties>
</file>

<file path=customXml/itemProps13.xml><?xml version="1.0" encoding="utf-8"?>
<ds:datastoreItem xmlns:ds="http://schemas.openxmlformats.org/officeDocument/2006/customXml" ds:itemID="{ACE7DFAC-1696-4DD2-89C8-8B8881DFA15A}">
  <ds:schemaRefs>
    <ds:schemaRef ds:uri="http://schemas.microsoft.com/sharepoint/v3/contenttype/forms"/>
  </ds:schemaRefs>
</ds:datastoreItem>
</file>

<file path=customXml/itemProps22.xml><?xml version="1.0" encoding="utf-8"?>
<ds:datastoreItem xmlns:ds="http://schemas.openxmlformats.org/officeDocument/2006/customXml" ds:itemID="{0556ECCF-9158-4634-BD23-3D5BFA69FDA3}"/>
</file>

<file path=customXml/itemProps31.xml><?xml version="1.0" encoding="utf-8"?>
<ds:datastoreItem xmlns:ds="http://schemas.openxmlformats.org/officeDocument/2006/customXml" ds:itemID="{DE40C99F-7839-48A5-9838-5D060F37C81A}">
  <ds:schemaRefs>
    <ds:schemaRef ds:uri="http://schemas.openxmlformats.org/officeDocument/2006/bibliography"/>
  </ds:schemaRefs>
</ds:datastoreItem>
</file>

<file path=customXml/itemProps44.xml><?xml version="1.0" encoding="utf-8"?>
<ds:datastoreItem xmlns:ds="http://schemas.openxmlformats.org/officeDocument/2006/customXml" ds:itemID="{1F1E5B33-CB53-47E2-9B90-65BAB720513A}">
  <ds:schemaRefs>
    <ds:schemaRef ds:uri="http://schemas.microsoft.com/office/2006/metadata/properties"/>
    <ds:schemaRef ds:uri="http://schemas.microsoft.com/office/infopath/2007/PartnerControls"/>
    <ds:schemaRef ds:uri="71af3243-3dd4-4a8d-8c0d-dd76da1f02a5"/>
    <ds:schemaRef ds:uri="http://schemas.microsoft.com/sharepoint/v3"/>
  </ds:schemaRefs>
</ds:datastoreItem>
</file>

<file path=docProps/app.xml><?xml version="1.0" encoding="utf-8"?>
<ap:Properties xmlns:vt="http://schemas.openxmlformats.org/officeDocument/2006/docPropsVTypes" xmlns:ap="http://schemas.openxmlformats.org/officeDocument/2006/extended-properties">
  <ap:Template>TM11279482</ap:Template>
  <ap:DocSecurity>0</ap:DocSecurity>
  <ap:ScaleCrop>false</ap:ScaleCrop>
  <ap:Company/>
  <ap:SharedDoc>false</ap:SharedDoc>
  <ap:HyperlinksChanged>false</ap:HyperlinksChanged>
  <ap:AppVersion>16.0000</ap:AppVersion>
  <ap:Application>Microsoft Word for the web</ap:Applicat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Toby Haslam</dc:creator>
  <keywords/>
  <dc:description/>
  <lastModifiedBy>Toby Haslam</lastModifiedBy>
  <dcterms:created xsi:type="dcterms:W3CDTF">2025-05-27T19:03:06.0000000Z</dcterms:created>
  <dcterms:modified xsi:type="dcterms:W3CDTF">2025-05-29T15:58:53.8418814Z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0x0101003515DF2C791FE24896A144F5A6B68B8B</vt:lpwstr>
  </property>
</Properties>
</file>